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footnotes.xml" ContentType="application/vnd.openxmlformats-officedocument.wordprocessingml.footnotes+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widowControl w:val="1"/>
        <w:rPr>
          <w:b w:val="1"/>
          <w:bCs w:val="1"/>
          <w:u w:val="single"/>
        </w:rPr>
      </w:pPr>
      <w:r>
        <w:rPr>
          <w:b w:val="1"/>
          <w:bCs w:val="1"/>
          <w:u w:val="single"/>
          <w:rtl w:val="0"/>
          <w:lang w:val="en-US"/>
        </w:rPr>
        <w:t>Transcription [from tc_p092r, 20 December 2014]</w:t>
      </w:r>
    </w:p>
    <w:p>
      <w:pPr>
        <w:pStyle w:val="Body A"/>
        <w:widowControl w:val="1"/>
        <w:rPr>
          <w:b w:val="1"/>
          <w:bCs w:val="1"/>
          <w:u w:val="single"/>
        </w:rPr>
      </w:pPr>
    </w:p>
    <w:p>
      <w:pPr>
        <w:pStyle w:val="Body A"/>
        <w:widowControl w:val="1"/>
        <w:rPr>
          <w:rtl w:val="0"/>
          <w:lang w:val="fr-FR"/>
        </w:rPr>
      </w:pPr>
      <w:r>
        <w:rPr>
          <w:rtl w:val="0"/>
          <w:lang w:val="en-US"/>
        </w:rPr>
        <w:t>&lt;title id=</w:t>
      </w:r>
      <w:r>
        <w:rPr>
          <w:rFonts w:hAnsi="Times New Roman" w:hint="default"/>
          <w:rtl w:val="0"/>
          <w:lang w:val="en-US"/>
        </w:rPr>
        <w:t>”</w:t>
      </w:r>
      <w:r>
        <w:rPr>
          <w:rtl w:val="0"/>
          <w:lang w:val="en-US"/>
        </w:rPr>
        <w:t>p092r_a2</w:t>
      </w:r>
      <w:r>
        <w:rPr>
          <w:rFonts w:hAnsi="Times New Roman" w:hint="default"/>
          <w:rtl w:val="0"/>
          <w:lang w:val="en-US"/>
        </w:rPr>
        <w:t>”</w:t>
      </w:r>
      <w:r>
        <w:rPr>
          <w:rtl w:val="0"/>
          <w:lang w:val="fr-FR"/>
        </w:rPr>
        <w:t>&gt;Mouler cave dun coste et de relief&lt;lb/&gt;</w:t>
      </w:r>
    </w:p>
    <w:p>
      <w:pPr>
        <w:pStyle w:val="Body A"/>
        <w:widowControl w:val="1"/>
        <w:rPr>
          <w:rtl w:val="0"/>
          <w:lang w:val="it-IT"/>
        </w:rPr>
      </w:pPr>
      <w:r>
        <w:rPr>
          <w:rtl w:val="0"/>
          <w:lang w:val="it-IT"/>
        </w:rPr>
        <w:t>de laultre&lt;/title&gt;</w:t>
      </w:r>
    </w:p>
    <w:p>
      <w:pPr>
        <w:pStyle w:val="Body A"/>
        <w:widowControl w:val="1"/>
        <w:rPr>
          <w:rtl w:val="0"/>
          <w:lang w:val="it-IT"/>
        </w:rPr>
      </w:pPr>
    </w:p>
    <w:p>
      <w:pPr>
        <w:pStyle w:val="Body A"/>
        <w:widowControl w:val="1"/>
        <w:rPr>
          <w:rtl w:val="0"/>
          <w:lang w:val="fr-FR"/>
        </w:rPr>
      </w:pPr>
      <w:r>
        <w:rPr>
          <w:rtl w:val="0"/>
          <w:lang w:val="en-US"/>
        </w:rPr>
        <w:t>&lt;ab id=</w:t>
      </w:r>
      <w:r>
        <w:rPr>
          <w:rFonts w:hAnsi="Times New Roman" w:hint="default"/>
          <w:rtl w:val="0"/>
          <w:lang w:val="en-US"/>
        </w:rPr>
        <w:t>”</w:t>
      </w:r>
      <w:r>
        <w:rPr>
          <w:rtl w:val="0"/>
          <w:lang w:val="en-US"/>
        </w:rPr>
        <w:t>p092r_b2a</w:t>
      </w:r>
      <w:r>
        <w:rPr>
          <w:rFonts w:hAnsi="Times New Roman" w:hint="default"/>
          <w:rtl w:val="0"/>
          <w:lang w:val="en-US"/>
        </w:rPr>
        <w:t>”</w:t>
      </w:r>
      <w:r>
        <w:rPr>
          <w:rtl w:val="0"/>
          <w:lang w:val="fr-FR"/>
        </w:rPr>
        <w:t>&gt;Et pour cet effect on gecte une medaille d</w:t>
      </w:r>
      <w:r>
        <w:rPr>
          <w:b w:val="1"/>
          <w:bCs w:val="1"/>
          <w:rtl w:val="0"/>
          <w:lang w:val="en-US"/>
        </w:rPr>
        <w:t>estain</w:t>
      </w:r>
      <w:r>
        <w:rPr>
          <w:rtl w:val="0"/>
          <w:lang w:val="fr-FR"/>
        </w:rPr>
        <w:t xml:space="preserve"> fin qui est plus&lt;lb/&gt;</w:t>
      </w:r>
    </w:p>
    <w:p>
      <w:pPr>
        <w:pStyle w:val="Body A"/>
        <w:widowControl w:val="1"/>
        <w:rPr>
          <w:rtl w:val="0"/>
          <w:lang w:val="fr-FR"/>
        </w:rPr>
      </w:pPr>
      <w:r>
        <w:rPr>
          <w:rtl w:val="0"/>
          <w:lang w:val="fr-FR"/>
        </w:rPr>
        <w:t>dur a fondre Et co{mm}e elle est nette on moule avecq icelle Et on&lt;lb/&gt;</w:t>
      </w:r>
    </w:p>
    <w:p>
      <w:pPr>
        <w:pStyle w:val="Body A"/>
        <w:widowControl w:val="1"/>
        <w:rPr>
          <w:rtl w:val="0"/>
          <w:lang w:val="fr-FR"/>
        </w:rPr>
      </w:pPr>
      <w:r>
        <w:rPr>
          <w:rtl w:val="0"/>
          <w:lang w:val="fr-FR"/>
        </w:rPr>
        <w:t>la laisse en lune moictie du chassis &amp; on ly presse un peu affin&lt;lb/&gt;</w:t>
      </w:r>
    </w:p>
    <w:p>
      <w:pPr>
        <w:pStyle w:val="Body A"/>
        <w:widowControl w:val="1"/>
        <w:rPr>
          <w:rtl w:val="0"/>
          <w:lang w:val="fr-FR"/>
        </w:rPr>
      </w:pPr>
      <w:r>
        <w:rPr>
          <w:rtl w:val="0"/>
          <w:lang w:val="fr-FR"/>
        </w:rPr>
        <w:t>quelle y tienne mieulx Et apres tu gecteras dans ton chassis&lt;lb/&gt;</w:t>
      </w:r>
    </w:p>
    <w:p>
      <w:pPr>
        <w:pStyle w:val="Body A"/>
        <w:widowControl w:val="1"/>
        <w:rPr>
          <w:rtl w:val="0"/>
          <w:lang w:val="fr-FR"/>
        </w:rPr>
      </w:pPr>
      <w:r>
        <w:rPr>
          <w:rtl w:val="0"/>
          <w:lang w:val="fr-FR"/>
        </w:rPr>
        <w:t>de la souldure cy dessus descripte ou aultre plus fondante&lt;lb/&gt;</w:t>
      </w:r>
    </w:p>
    <w:p>
      <w:pPr>
        <w:pStyle w:val="Body A"/>
        <w:widowControl w:val="1"/>
        <w:rPr>
          <w:rtl w:val="0"/>
          <w:lang w:val="fr-FR"/>
        </w:rPr>
      </w:pPr>
      <w:r>
        <w:rPr>
          <w:rtl w:val="0"/>
          <w:lang w:val="fr-FR"/>
        </w:rPr>
        <w:t>que lestain fin Et ainsy la seconde medaille se fondra &amp;&lt;lb/&gt;</w:t>
      </w:r>
    </w:p>
    <w:p>
      <w:pPr>
        <w:pStyle w:val="Body A"/>
        <w:widowControl w:val="1"/>
        <w:rPr>
          <w:rtl w:val="0"/>
          <w:lang w:val="fr-FR"/>
        </w:rPr>
      </w:pPr>
      <w:r>
        <w:rPr>
          <w:rtl w:val="0"/>
          <w:lang w:val="fr-FR"/>
        </w:rPr>
        <w:t>moulera sur la premiere sans la gaster Mays pour faire&lt;lb/&gt;</w:t>
      </w:r>
    </w:p>
    <w:p>
      <w:pPr>
        <w:pStyle w:val="Body A"/>
        <w:widowControl w:val="1"/>
        <w:rPr>
          <w:rtl w:val="0"/>
          <w:lang w:val="fr-FR"/>
        </w:rPr>
      </w:pPr>
      <w:r>
        <w:rPr>
          <w:rtl w:val="0"/>
          <w:lang w:val="fr-FR"/>
        </w:rPr>
        <w:t xml:space="preserve">plus seurement destrempe du </w:t>
      </w:r>
      <w:r>
        <w:rPr>
          <w:b w:val="1"/>
          <w:bCs w:val="1"/>
          <w:rtl w:val="0"/>
          <w:lang w:val="fr-FR"/>
        </w:rPr>
        <w:t>noir de lampe</w:t>
      </w:r>
      <w:r>
        <w:rPr>
          <w:rtl w:val="0"/>
          <w:lang w:val="fr-FR"/>
        </w:rPr>
        <w:t xml:space="preserve"> avecq de l</w:t>
      </w:r>
      <w:r>
        <w:rPr>
          <w:b w:val="1"/>
          <w:bCs w:val="1"/>
          <w:rtl w:val="0"/>
          <w:lang w:val="fr-FR"/>
        </w:rPr>
        <w:t>eau</w:t>
      </w:r>
      <w:r>
        <w:rPr>
          <w:rtl w:val="0"/>
          <w:lang w:val="fr-FR"/>
        </w:rPr>
        <w:t xml:space="preserve"> &amp; avecq&lt;lb/&gt;</w:t>
      </w:r>
    </w:p>
    <w:p>
      <w:pPr>
        <w:pStyle w:val="Body A"/>
        <w:widowControl w:val="1"/>
        <w:rPr>
          <w:rtl w:val="0"/>
          <w:lang w:val="fr-FR"/>
        </w:rPr>
      </w:pPr>
      <w:r>
        <w:rPr>
          <w:rtl w:val="0"/>
          <w:lang w:val="fr-FR"/>
        </w:rPr>
        <w:t>un pinceau donnes en une couche legere sur la medaille qui&lt;lb/&gt;</w:t>
      </w:r>
    </w:p>
    <w:p>
      <w:pPr>
        <w:pStyle w:val="Body A"/>
        <w:widowControl w:val="1"/>
        <w:rPr>
          <w:rtl w:val="0"/>
          <w:lang w:val="fr-FR"/>
        </w:rPr>
      </w:pPr>
      <w:r>
        <w:rPr>
          <w:rtl w:val="0"/>
          <w:lang w:val="fr-FR"/>
        </w:rPr>
        <w:t>demeure dans le chassis &amp; laisse seicher Ainsy elle ne fondra&lt;lb/&gt;</w:t>
      </w:r>
    </w:p>
    <w:p>
      <w:pPr>
        <w:pStyle w:val="Body A"/>
        <w:widowControl w:val="1"/>
        <w:rPr>
          <w:rtl w:val="0"/>
          <w:lang w:val="fr-FR"/>
        </w:rPr>
      </w:pPr>
      <w:r>
        <w:rPr>
          <w:rtl w:val="0"/>
          <w:lang w:val="fr-FR"/>
        </w:rPr>
        <w:t>poinct&lt;/ab&gt;</w:t>
      </w:r>
    </w:p>
    <w:p>
      <w:pPr>
        <w:pStyle w:val="Body A"/>
        <w:widowControl w:val="1"/>
        <w:rPr>
          <w:rtl w:val="0"/>
          <w:lang w:val="fr-FR"/>
        </w:rPr>
      </w:pPr>
    </w:p>
    <w:p>
      <w:pPr>
        <w:pStyle w:val="Body A"/>
        <w:widowControl w:val="1"/>
        <w:rPr>
          <w:rtl w:val="0"/>
          <w:lang w:val="fr-FR"/>
        </w:rPr>
      </w:pPr>
      <w:r>
        <w:rPr>
          <w:rtl w:val="0"/>
          <w:lang w:val="en-US"/>
        </w:rPr>
        <w:t>&lt;ab id=</w:t>
      </w:r>
      <w:r>
        <w:rPr>
          <w:rFonts w:hAnsi="Times New Roman" w:hint="default"/>
          <w:rtl w:val="0"/>
          <w:lang w:val="en-US"/>
        </w:rPr>
        <w:t>”</w:t>
      </w:r>
      <w:r>
        <w:rPr>
          <w:rtl w:val="0"/>
          <w:lang w:val="en-US"/>
        </w:rPr>
        <w:t>p092r_b2b</w:t>
      </w:r>
      <w:r>
        <w:rPr>
          <w:rFonts w:hAnsi="Times New Roman" w:hint="default"/>
          <w:rtl w:val="0"/>
          <w:lang w:val="en-US"/>
        </w:rPr>
        <w:t>”</w:t>
      </w:r>
      <w:r>
        <w:rPr>
          <w:rtl w:val="0"/>
          <w:lang w:val="fr-FR"/>
        </w:rPr>
        <w:t>&gt;Mays si tu as une medaille de</w:t>
      </w:r>
      <w:r>
        <w:rPr>
          <w:b w:val="1"/>
          <w:bCs w:val="1"/>
          <w:rtl w:val="0"/>
          <w:lang w:val="it-IT"/>
        </w:rPr>
        <w:t xml:space="preserve"> cuivre</w:t>
      </w:r>
      <w:r>
        <w:rPr>
          <w:rtl w:val="0"/>
          <w:lang w:val="fr-FR"/>
        </w:rPr>
        <w:t xml:space="preserve"> ou d</w:t>
      </w:r>
      <w:r>
        <w:rPr>
          <w:b w:val="1"/>
          <w:bCs w:val="1"/>
          <w:rtl w:val="0"/>
          <w:lang w:val="en-US"/>
        </w:rPr>
        <w:t>argent</w:t>
      </w:r>
      <w:r>
        <w:rPr>
          <w:rtl w:val="0"/>
          <w:lang w:val="fr-FR"/>
        </w:rPr>
        <w:t xml:space="preserve"> tu la peulx&lt;lb/&gt;</w:t>
      </w:r>
    </w:p>
    <w:p>
      <w:pPr>
        <w:pStyle w:val="Body A"/>
        <w:widowControl w:val="1"/>
        <w:rPr>
          <w:rtl w:val="0"/>
        </w:rPr>
      </w:pPr>
      <w:r>
        <w:rPr>
          <w:rtl w:val="0"/>
          <w:lang w:val="fr-FR"/>
        </w:rPr>
        <w:t xml:space="preserve">bien laisser dans le gect si tu veulx gecter de </w:t>
      </w:r>
      <w:r>
        <w:rPr>
          <w:b w:val="1"/>
          <w:bCs w:val="1"/>
          <w:rtl w:val="0"/>
          <w:lang w:val="en-US"/>
        </w:rPr>
        <w:t>plomb</w:t>
      </w:r>
      <w:r>
        <w:rPr>
          <w:rtl w:val="0"/>
          <w:lang w:val="pt-PT"/>
        </w:rPr>
        <w:t xml:space="preserve"> ou </w:t>
      </w:r>
      <w:r>
        <w:rPr>
          <w:b w:val="1"/>
          <w:bCs w:val="1"/>
          <w:rtl w:val="0"/>
          <w:lang w:val="en-US"/>
        </w:rPr>
        <w:t>estaim</w:t>
      </w:r>
      <w:r>
        <w:rPr>
          <w:rtl w:val="0"/>
          <w:lang w:val="en-US"/>
        </w:rPr>
        <w:t>&lt;lb/&gt;</w:t>
      </w:r>
    </w:p>
    <w:p>
      <w:pPr>
        <w:pStyle w:val="Body A"/>
        <w:widowControl w:val="1"/>
        <w:rPr>
          <w:rtl w:val="0"/>
          <w:lang w:val="fr-FR"/>
        </w:rPr>
      </w:pPr>
      <w:r>
        <w:rPr>
          <w:rtl w:val="0"/>
          <w:lang w:val="fr-FR"/>
        </w:rPr>
        <w:t>mays il fault quelle soict un peu chaulde car la froideur feroit&lt;lb/&gt;</w:t>
      </w:r>
    </w:p>
    <w:p>
      <w:pPr>
        <w:pStyle w:val="Body A"/>
        <w:widowControl w:val="1"/>
        <w:rPr>
          <w:rtl w:val="0"/>
        </w:rPr>
      </w:pPr>
      <w:r>
        <w:rPr>
          <w:rtl w:val="0"/>
          <w:lang w:val="fr-FR"/>
        </w:rPr>
        <w:t>retirer l</w:t>
      </w:r>
      <w:r>
        <w:rPr>
          <w:b w:val="1"/>
          <w:bCs w:val="1"/>
          <w:rtl w:val="0"/>
          <w:lang w:val="en-US"/>
        </w:rPr>
        <w:t>estain</w:t>
      </w:r>
      <w:r>
        <w:rPr>
          <w:rtl w:val="0"/>
          <w:lang w:val="en-US"/>
        </w:rPr>
        <w:t>&lt;/ab&gt;</w:t>
      </w:r>
    </w:p>
    <w:p>
      <w:pPr>
        <w:pStyle w:val="Body A"/>
        <w:widowControl w:val="1"/>
        <w:rPr>
          <w:rtl w:val="0"/>
        </w:rPr>
      </w:pPr>
    </w:p>
    <w:p>
      <w:pPr>
        <w:pStyle w:val="Body A"/>
        <w:widowControl w:val="1"/>
        <w:rPr>
          <w:rtl w:val="0"/>
          <w:lang w:val="fr-FR"/>
        </w:rPr>
      </w:pPr>
      <w:r>
        <w:rPr>
          <w:rtl w:val="0"/>
          <w:lang w:val="en-US"/>
        </w:rPr>
        <w:t>&lt;ab id=</w:t>
      </w:r>
      <w:r>
        <w:rPr>
          <w:rFonts w:hAnsi="Times New Roman" w:hint="default"/>
          <w:rtl w:val="0"/>
          <w:lang w:val="en-US"/>
        </w:rPr>
        <w:t>”</w:t>
      </w:r>
      <w:r>
        <w:rPr>
          <w:rtl w:val="0"/>
          <w:lang w:val="en-US"/>
        </w:rPr>
        <w:t>p092r_b2c</w:t>
      </w:r>
      <w:r>
        <w:rPr>
          <w:rFonts w:hAnsi="Times New Roman" w:hint="default"/>
          <w:rtl w:val="0"/>
          <w:lang w:val="en-US"/>
        </w:rPr>
        <w:t>”</w:t>
      </w:r>
      <w:r>
        <w:rPr>
          <w:rtl w:val="0"/>
          <w:lang w:val="en-US"/>
        </w:rPr>
        <w:t>&gt;L</w:t>
      </w:r>
      <w:r>
        <w:rPr>
          <w:b w:val="1"/>
          <w:bCs w:val="1"/>
          <w:rtl w:val="0"/>
          <w:lang w:val="en-US"/>
        </w:rPr>
        <w:t>estaim</w:t>
      </w:r>
      <w:r>
        <w:rPr>
          <w:rtl w:val="0"/>
          <w:lang w:val="fr-FR"/>
        </w:rPr>
        <w:t xml:space="preserve"> veult estre gecte bien chault pour venir net&lt;/ab&gt;</w:t>
      </w:r>
    </w:p>
    <w:p>
      <w:pPr>
        <w:pStyle w:val="Body A"/>
        <w:widowControl w:val="1"/>
        <w:rPr>
          <w:rtl w:val="0"/>
          <w:lang w:val="fr-FR"/>
        </w:rPr>
      </w:pPr>
    </w:p>
    <w:p>
      <w:pPr>
        <w:pStyle w:val="Body A"/>
        <w:widowControl w:val="1"/>
        <w:rPr>
          <w:rtl w:val="0"/>
          <w:lang w:val="fr-FR"/>
        </w:rPr>
      </w:pPr>
      <w:r>
        <w:rPr>
          <w:rtl w:val="0"/>
          <w:lang w:val="en-US"/>
        </w:rPr>
        <w:t>&lt;ab id=</w:t>
      </w:r>
      <w:r>
        <w:rPr>
          <w:rFonts w:hAnsi="Times New Roman" w:hint="default"/>
          <w:rtl w:val="0"/>
          <w:lang w:val="en-US"/>
        </w:rPr>
        <w:t>”</w:t>
      </w:r>
      <w:r>
        <w:rPr>
          <w:rtl w:val="0"/>
          <w:lang w:val="en-US"/>
        </w:rPr>
        <w:t>p092r_b2d</w:t>
      </w:r>
      <w:r>
        <w:rPr>
          <w:rFonts w:hAnsi="Times New Roman" w:hint="default"/>
          <w:rtl w:val="0"/>
          <w:lang w:val="en-US"/>
        </w:rPr>
        <w:t>”</w:t>
      </w:r>
      <w:r>
        <w:rPr>
          <w:rtl w:val="0"/>
          <w:lang w:val="en-US"/>
        </w:rPr>
        <w:t>&gt;L</w:t>
      </w:r>
      <w:r>
        <w:rPr>
          <w:b w:val="1"/>
          <w:bCs w:val="1"/>
          <w:rtl w:val="0"/>
          <w:lang w:val="en-US"/>
        </w:rPr>
        <w:t>estain</w:t>
      </w:r>
      <w:r>
        <w:rPr>
          <w:rtl w:val="0"/>
          <w:lang w:val="en-US"/>
        </w:rPr>
        <w:t xml:space="preserve"> </w:t>
      </w:r>
      <w:r>
        <w:rPr>
          <w:b w:val="1"/>
          <w:bCs w:val="1"/>
          <w:rtl w:val="0"/>
          <w:lang w:val="en-US"/>
        </w:rPr>
        <w:t>doulx</w:t>
      </w:r>
      <w:r>
        <w:rPr>
          <w:rtl w:val="0"/>
          <w:lang w:val="fr-FR"/>
        </w:rPr>
        <w:t xml:space="preserve"> qui est le meilleur pour le gect est celuy qui estant&lt;lb/&gt;</w:t>
      </w:r>
    </w:p>
    <w:p>
      <w:pPr>
        <w:pStyle w:val="Body A"/>
        <w:widowControl w:val="1"/>
        <w:rPr>
          <w:rtl w:val="0"/>
          <w:lang w:val="fr-FR"/>
        </w:rPr>
      </w:pPr>
      <w:r>
        <w:rPr>
          <w:rtl w:val="0"/>
          <w:lang w:val="fr-FR"/>
        </w:rPr>
        <w:t xml:space="preserve">gecte en grille est </w:t>
      </w:r>
      <w:r>
        <w:rPr>
          <w:strike w:val="1"/>
          <w:dstrike w:val="0"/>
          <w:rtl w:val="0"/>
          <w:lang w:val="en-US"/>
        </w:rPr>
        <w:t>bruny &amp;</w:t>
      </w:r>
      <w:r>
        <w:rPr>
          <w:rtl w:val="0"/>
          <w:lang w:val="fr-FR"/>
        </w:rPr>
        <w:t xml:space="preserve"> luisant &amp; poly co{mm}e un mirouer &amp; qui semble&lt;lb/&gt;</w:t>
      </w:r>
    </w:p>
    <w:p>
      <w:pPr>
        <w:pStyle w:val="Body A"/>
        <w:widowControl w:val="1"/>
        <w:rPr>
          <w:rtl w:val="0"/>
          <w:lang w:val="fr-FR"/>
        </w:rPr>
      </w:pPr>
      <w:r>
        <w:rPr>
          <w:rtl w:val="0"/>
          <w:lang w:val="fr-FR"/>
        </w:rPr>
        <w:t>avoyr este bruny Et nha poinct de trous co{mm}e celuy qui est aigre &amp; qui&lt;lb/&gt;</w:t>
      </w:r>
    </w:p>
    <w:p>
      <w:pPr>
        <w:pStyle w:val="Body A"/>
        <w:widowControl w:val="1"/>
        <w:rPr>
          <w:rtl w:val="0"/>
          <w:lang w:val="fr-FR"/>
        </w:rPr>
      </w:pPr>
      <w:r>
        <w:rPr>
          <w:rtl w:val="0"/>
          <w:lang w:val="fr-FR"/>
        </w:rPr>
        <w:t>nest point luisant co{mm}e bruny&lt;/ab&gt;</w:t>
      </w:r>
    </w:p>
    <w:p>
      <w:pPr>
        <w:pStyle w:val="Body A"/>
        <w:widowControl w:val="1"/>
        <w:rPr>
          <w:rtl w:val="0"/>
          <w:lang w:val="fr-FR"/>
        </w:rPr>
      </w:pPr>
    </w:p>
    <w:p>
      <w:pPr>
        <w:pStyle w:val="Normal1"/>
        <w:spacing w:line="276" w:lineRule="auto"/>
        <w:rPr>
          <w:b w:val="1"/>
          <w:bCs w:val="1"/>
          <w:u w:val="single"/>
        </w:rPr>
      </w:pPr>
    </w:p>
    <w:p>
      <w:pPr>
        <w:pStyle w:val="Normal1"/>
        <w:spacing w:line="276" w:lineRule="auto"/>
        <w:rPr>
          <w:b w:val="1"/>
          <w:bCs w:val="1"/>
          <w:u w:val="single"/>
        </w:rPr>
      </w:pPr>
    </w:p>
    <w:p>
      <w:pPr>
        <w:pStyle w:val="Normal1"/>
        <w:spacing w:line="276" w:lineRule="auto"/>
        <w:rPr>
          <w:b w:val="1"/>
          <w:bCs w:val="1"/>
          <w:u w:val="single"/>
        </w:rPr>
      </w:pPr>
    </w:p>
    <w:p>
      <w:pPr>
        <w:pStyle w:val="Normal1"/>
        <w:spacing w:line="276" w:lineRule="auto"/>
      </w:pPr>
      <w:r>
        <w:rPr>
          <w:b w:val="1"/>
          <w:bCs w:val="1"/>
          <w:u w:val="single"/>
          <w:rtl w:val="0"/>
        </w:rPr>
        <w:br w:type="column"/>
      </w:r>
    </w:p>
    <w:p>
      <w:pPr>
        <w:pStyle w:val="Normal1"/>
        <w:spacing w:line="276" w:lineRule="auto"/>
        <w:rPr>
          <w:b w:val="1"/>
          <w:bCs w:val="1"/>
          <w:u w:val="single"/>
          <w:rtl w:val="0"/>
        </w:rPr>
      </w:pPr>
      <w:r>
        <w:rPr>
          <w:b w:val="1"/>
          <w:bCs w:val="1"/>
          <w:u w:val="single"/>
          <w:rtl w:val="0"/>
          <w:lang w:val="en-US"/>
        </w:rPr>
        <w:t>Translation [from tl_p092r, 20 December 2014] and suggested changes:</w:t>
      </w:r>
    </w:p>
    <w:p>
      <w:pPr>
        <w:pStyle w:val="Normal1"/>
        <w:spacing w:line="276" w:lineRule="auto"/>
        <w:rPr>
          <w:b w:val="1"/>
          <w:bCs w:val="1"/>
          <w:u w:val="single"/>
          <w:rtl w:val="0"/>
        </w:rPr>
      </w:pPr>
    </w:p>
    <w:p>
      <w:pPr>
        <w:pStyle w:val="Normal1"/>
        <w:spacing w:line="276" w:lineRule="auto"/>
        <w:rPr>
          <w:rtl w:val="0"/>
        </w:rPr>
      </w:pPr>
      <w:r>
        <w:rPr>
          <w:rtl w:val="0"/>
          <w:lang w:val="en-US"/>
        </w:rPr>
        <w:t>&lt;title id=</w:t>
      </w:r>
      <w:r>
        <w:rPr>
          <w:rFonts w:hAnsi="Times New Roman" w:hint="default"/>
          <w:rtl w:val="0"/>
          <w:lang w:val="en-US"/>
        </w:rPr>
        <w:t>”</w:t>
      </w:r>
      <w:r>
        <w:rPr>
          <w:rtl w:val="0"/>
          <w:lang w:val="en-US"/>
        </w:rPr>
        <w:t>p092r_a2</w:t>
      </w:r>
      <w:r>
        <w:rPr>
          <w:rFonts w:hAnsi="Times New Roman" w:hint="default"/>
          <w:rtl w:val="0"/>
          <w:lang w:val="en-US"/>
        </w:rPr>
        <w:t>”</w:t>
      </w:r>
      <w:r>
        <w:rPr>
          <w:rtl w:val="0"/>
          <w:lang w:val="en-US"/>
        </w:rPr>
        <w:t>&gt;Molding a hollow on one side and a relief on the other&lt;/title&gt;</w:t>
      </w:r>
    </w:p>
    <w:p>
      <w:pPr>
        <w:pStyle w:val="Normal1"/>
        <w:spacing w:line="276" w:lineRule="auto"/>
        <w:rPr>
          <w:rtl w:val="0"/>
        </w:rPr>
      </w:pPr>
    </w:p>
    <w:p>
      <w:pPr>
        <w:pStyle w:val="Normal1"/>
        <w:spacing w:line="276" w:lineRule="auto"/>
        <w:rPr>
          <w:rtl w:val="0"/>
        </w:rPr>
      </w:pPr>
      <w:r>
        <w:rPr>
          <w:rtl w:val="0"/>
          <w:lang w:val="en-US"/>
        </w:rPr>
        <w:t>&lt;ab id=</w:t>
      </w:r>
      <w:r>
        <w:rPr>
          <w:rFonts w:hAnsi="Times New Roman" w:hint="default"/>
          <w:rtl w:val="0"/>
          <w:lang w:val="en-US"/>
        </w:rPr>
        <w:t>”</w:t>
      </w:r>
      <w:r>
        <w:rPr>
          <w:rtl w:val="0"/>
          <w:lang w:val="en-US"/>
        </w:rPr>
        <w:t>p092r_b2a</w:t>
      </w:r>
      <w:r>
        <w:rPr>
          <w:rFonts w:hAnsi="Times New Roman" w:hint="default"/>
          <w:rtl w:val="0"/>
          <w:lang w:val="en-US"/>
        </w:rPr>
        <w:t>”</w:t>
      </w:r>
      <w:r>
        <w:rPr>
          <w:rtl w:val="0"/>
          <w:lang w:val="en-US"/>
        </w:rPr>
        <w:t xml:space="preserve">&gt;And for this effect, one casts a </w:t>
      </w:r>
      <w:r>
        <w:rPr>
          <w:b w:val="1"/>
          <w:bCs w:val="1"/>
          <w:rtl w:val="0"/>
          <w:lang w:val="en-US"/>
        </w:rPr>
        <w:t>fin</w:t>
      </w:r>
      <w:commentRangeStart w:id="0"/>
      <w:r>
        <w:rPr>
          <w:b w:val="1"/>
          <w:bCs w:val="1"/>
          <w:rtl w:val="0"/>
          <w:lang w:val="en-US"/>
        </w:rPr>
        <w:t>e</w:t>
      </w:r>
      <w:commentRangeEnd w:id="0"/>
      <w:r>
        <w:commentReference w:id="0"/>
      </w:r>
      <w:r>
        <w:rPr>
          <w:b w:val="1"/>
          <w:bCs w:val="1"/>
          <w:rtl w:val="0"/>
          <w:lang w:val="en-US"/>
        </w:rPr>
        <w:t xml:space="preserve"> tin</w:t>
      </w:r>
      <w:r>
        <w:rPr>
          <w:rtl w:val="0"/>
          <w:lang w:val="en-US"/>
        </w:rPr>
        <w:t xml:space="preserve"> medal, which is harder to melt. And since it is pur</w:t>
      </w:r>
      <w:commentRangeStart w:id="1"/>
      <w:r>
        <w:rPr>
          <w:rtl w:val="0"/>
          <w:lang w:val="en-US"/>
        </w:rPr>
        <w:t>e</w:t>
      </w:r>
      <w:commentRangeEnd w:id="1"/>
      <w:r>
        <w:commentReference w:id="1"/>
      </w:r>
      <w:r>
        <w:rPr>
          <w:rtl w:val="0"/>
          <w:lang w:val="en-US"/>
        </w:rPr>
        <w:t xml:space="preserve">, we mold with it.  And one leaves it in one half of the box mold </w:t>
      </w:r>
      <w:commentRangeStart w:id="2"/>
      <w:r>
        <w:rPr>
          <w:rtl w:val="0"/>
          <w:lang w:val="en-US"/>
        </w:rPr>
        <w:t>and press it inside so that it holds</w:t>
      </w:r>
      <w:commentRangeEnd w:id="2"/>
      <w:r>
        <w:commentReference w:id="2"/>
      </w:r>
      <w:r>
        <w:rPr>
          <w:rtl w:val="0"/>
          <w:lang w:val="en-US"/>
        </w:rPr>
        <w:t xml:space="preserve">.  </w:t>
      </w:r>
      <w:commentRangeStart w:id="3"/>
      <w:r>
        <w:rPr>
          <w:rtl w:val="0"/>
          <w:lang w:val="en-US"/>
        </w:rPr>
        <w:t>Then, thrown in the box mold soldering</w:t>
      </w:r>
      <w:commentRangeEnd w:id="3"/>
      <w:r>
        <w:commentReference w:id="3"/>
      </w:r>
      <w:r>
        <w:rPr>
          <w:rtl w:val="0"/>
          <w:lang w:val="en-US"/>
        </w:rPr>
        <w:t>, the one described above, or something else that melts better than pure ti</w:t>
      </w:r>
      <w:commentRangeStart w:id="4"/>
      <w:r>
        <w:rPr>
          <w:rtl w:val="0"/>
          <w:lang w:val="en-US"/>
        </w:rPr>
        <w:t>n</w:t>
      </w:r>
      <w:commentRangeEnd w:id="4"/>
      <w:r>
        <w:commentReference w:id="4"/>
      </w:r>
      <w:r>
        <w:rPr>
          <w:rtl w:val="0"/>
          <w:lang w:val="en-US"/>
        </w:rPr>
        <w:t>. In this way, the second medal will melt and mold itself on the first one without damaging it.  But to make this is a better wa</w:t>
      </w:r>
      <w:commentRangeStart w:id="5"/>
      <w:r>
        <w:rPr>
          <w:rtl w:val="0"/>
          <w:lang w:val="en-US"/>
        </w:rPr>
        <w:t>y</w:t>
      </w:r>
      <w:commentRangeEnd w:id="5"/>
      <w:r>
        <w:commentReference w:id="5"/>
      </w:r>
      <w:r>
        <w:rPr>
          <w:rtl w:val="0"/>
          <w:lang w:val="en-US"/>
        </w:rPr>
        <w:t xml:space="preserve">, soak </w:t>
      </w:r>
      <w:r>
        <w:rPr>
          <w:b w:val="1"/>
          <w:bCs w:val="1"/>
          <w:rtl w:val="0"/>
          <w:lang w:val="en-US"/>
        </w:rPr>
        <w:t>noir de lamp</w:t>
      </w:r>
      <w:commentRangeStart w:id="6"/>
      <w:r>
        <w:rPr>
          <w:b w:val="1"/>
          <w:bCs w:val="1"/>
          <w:rtl w:val="0"/>
          <w:lang w:val="en-US"/>
        </w:rPr>
        <w:t>e</w:t>
      </w:r>
      <w:commentRangeEnd w:id="6"/>
      <w:r>
        <w:commentReference w:id="6"/>
      </w:r>
      <w:r>
        <w:rPr>
          <w:rtl w:val="0"/>
          <w:lang w:val="en-US"/>
        </w:rPr>
        <w:t xml:space="preserve"> in </w:t>
      </w:r>
      <w:r>
        <w:rPr>
          <w:b w:val="1"/>
          <w:bCs w:val="1"/>
          <w:rtl w:val="0"/>
          <w:lang w:val="en-US"/>
        </w:rPr>
        <w:t>water</w:t>
      </w:r>
      <w:r>
        <w:rPr>
          <w:rtl w:val="0"/>
          <w:lang w:val="en-US"/>
        </w:rPr>
        <w:t>, and with a brush, apply a thin coat on the medal which is in the box mold, and leave to dry. In this way the medal will not melt at all.&lt;/ab&gt;</w:t>
      </w:r>
    </w:p>
    <w:p>
      <w:pPr>
        <w:pStyle w:val="Normal1"/>
        <w:spacing w:line="276" w:lineRule="auto"/>
        <w:rPr>
          <w:rtl w:val="0"/>
        </w:rPr>
      </w:pPr>
    </w:p>
    <w:p>
      <w:pPr>
        <w:pStyle w:val="Normal1"/>
        <w:spacing w:line="276" w:lineRule="auto"/>
        <w:rPr>
          <w:rtl w:val="0"/>
        </w:rPr>
      </w:pPr>
      <w:r>
        <w:rPr>
          <w:rtl w:val="0"/>
          <w:lang w:val="en-US"/>
        </w:rPr>
        <w:t>&lt;ab id=</w:t>
      </w:r>
      <w:r>
        <w:rPr>
          <w:rFonts w:hAnsi="Times New Roman" w:hint="default"/>
          <w:rtl w:val="0"/>
          <w:lang w:val="en-US"/>
        </w:rPr>
        <w:t>”</w:t>
      </w:r>
      <w:r>
        <w:rPr>
          <w:rtl w:val="0"/>
          <w:lang w:val="en-US"/>
        </w:rPr>
        <w:t>p092r_b2b</w:t>
      </w:r>
      <w:r>
        <w:rPr>
          <w:rFonts w:hAnsi="Times New Roman" w:hint="default"/>
          <w:rtl w:val="0"/>
          <w:lang w:val="en-US"/>
        </w:rPr>
        <w:t>”</w:t>
      </w:r>
      <w:r>
        <w:rPr>
          <w:rtl w:val="0"/>
          <w:lang w:val="en-US"/>
        </w:rPr>
        <w:t xml:space="preserve">&gt;But if you have a </w:t>
      </w:r>
      <w:r>
        <w:rPr>
          <w:b w:val="1"/>
          <w:bCs w:val="1"/>
          <w:rtl w:val="0"/>
          <w:lang w:val="en-US"/>
        </w:rPr>
        <w:t>copper</w:t>
      </w:r>
      <w:r>
        <w:rPr>
          <w:rtl w:val="0"/>
          <w:lang w:val="en-US"/>
        </w:rPr>
        <w:t xml:space="preserve"> or </w:t>
      </w:r>
      <w:r>
        <w:rPr>
          <w:b w:val="1"/>
          <w:bCs w:val="1"/>
          <w:rtl w:val="0"/>
          <w:lang w:val="en-US"/>
        </w:rPr>
        <w:t>silver</w:t>
      </w:r>
      <w:r>
        <w:rPr>
          <w:rtl w:val="0"/>
          <w:lang w:val="en-US"/>
        </w:rPr>
        <w:t xml:space="preserve"> medal, you can leave it in the casting, if you want to cast in </w:t>
      </w:r>
      <w:r>
        <w:rPr>
          <w:b w:val="1"/>
          <w:bCs w:val="1"/>
          <w:rtl w:val="0"/>
          <w:lang w:val="en-US"/>
        </w:rPr>
        <w:t>lead</w:t>
      </w:r>
      <w:r>
        <w:rPr>
          <w:rtl w:val="0"/>
          <w:lang w:val="en-US"/>
        </w:rPr>
        <w:t xml:space="preserve"> or </w:t>
      </w:r>
      <w:r>
        <w:rPr>
          <w:b w:val="1"/>
          <w:bCs w:val="1"/>
          <w:rtl w:val="0"/>
          <w:lang w:val="en-US"/>
        </w:rPr>
        <w:t>tin</w:t>
      </w:r>
      <w:r>
        <w:rPr>
          <w:rtl w:val="0"/>
          <w:lang w:val="en-US"/>
        </w:rPr>
        <w:t>; but the medal must be a bit warm, because otherwis</w:t>
      </w:r>
      <w:commentRangeStart w:id="7"/>
      <w:r>
        <w:rPr>
          <w:rtl w:val="0"/>
          <w:lang w:val="en-US"/>
        </w:rPr>
        <w:t>e</w:t>
      </w:r>
      <w:commentRangeEnd w:id="7"/>
      <w:r>
        <w:commentReference w:id="7"/>
      </w:r>
      <w:r>
        <w:rPr>
          <w:rtl w:val="0"/>
          <w:lang w:val="en-US"/>
        </w:rPr>
        <w:t xml:space="preserve">, the </w:t>
      </w:r>
      <w:r>
        <w:rPr>
          <w:b w:val="1"/>
          <w:bCs w:val="1"/>
          <w:rtl w:val="0"/>
          <w:lang w:val="en-US"/>
        </w:rPr>
        <w:t>tin</w:t>
      </w:r>
      <w:r>
        <w:rPr>
          <w:rtl w:val="0"/>
          <w:lang w:val="en-US"/>
        </w:rPr>
        <w:t xml:space="preserve"> will shrin</w:t>
      </w:r>
      <w:commentRangeStart w:id="8"/>
      <w:r>
        <w:rPr>
          <w:rtl w:val="0"/>
          <w:lang w:val="en-US"/>
        </w:rPr>
        <w:t>k</w:t>
      </w:r>
      <w:commentRangeEnd w:id="8"/>
      <w:r>
        <w:commentReference w:id="8"/>
      </w:r>
      <w:r>
        <w:rPr>
          <w:rtl w:val="0"/>
          <w:lang w:val="en-US"/>
        </w:rPr>
        <w:t>.&lt;/ab&gt;</w:t>
      </w:r>
    </w:p>
    <w:p>
      <w:pPr>
        <w:pStyle w:val="Normal1"/>
        <w:spacing w:line="276" w:lineRule="auto"/>
        <w:rPr>
          <w:rtl w:val="0"/>
        </w:rPr>
      </w:pPr>
    </w:p>
    <w:p>
      <w:pPr>
        <w:pStyle w:val="Normal1"/>
        <w:spacing w:line="276" w:lineRule="auto"/>
        <w:rPr>
          <w:rtl w:val="0"/>
        </w:rPr>
      </w:pPr>
      <w:r>
        <w:rPr>
          <w:rtl w:val="0"/>
          <w:lang w:val="en-US"/>
        </w:rPr>
        <w:t>&lt;ab id=</w:t>
      </w:r>
      <w:r>
        <w:rPr>
          <w:rFonts w:hAnsi="Times New Roman" w:hint="default"/>
          <w:rtl w:val="0"/>
          <w:lang w:val="en-US"/>
        </w:rPr>
        <w:t>”</w:t>
      </w:r>
      <w:r>
        <w:rPr>
          <w:rtl w:val="0"/>
          <w:lang w:val="en-US"/>
        </w:rPr>
        <w:t>p092r_b2c</w:t>
      </w:r>
      <w:r>
        <w:rPr>
          <w:rFonts w:hAnsi="Times New Roman" w:hint="default"/>
          <w:rtl w:val="0"/>
          <w:lang w:val="en-US"/>
        </w:rPr>
        <w:t>”</w:t>
      </w:r>
      <w:r>
        <w:rPr>
          <w:rtl w:val="0"/>
          <w:lang w:val="en-US"/>
        </w:rPr>
        <w:t>&gt;</w:t>
      </w:r>
      <w:r>
        <w:rPr>
          <w:b w:val="1"/>
          <w:bCs w:val="1"/>
          <w:rtl w:val="0"/>
          <w:lang w:val="en-US"/>
        </w:rPr>
        <w:t>Tin</w:t>
      </w:r>
      <w:r>
        <w:rPr>
          <w:rtl w:val="0"/>
          <w:lang w:val="en-US"/>
        </w:rPr>
        <w:t xml:space="preserve"> must be cast very hot, to come clean.&lt;/ab&gt;</w:t>
      </w:r>
    </w:p>
    <w:p>
      <w:pPr>
        <w:pStyle w:val="Normal1"/>
        <w:spacing w:line="276" w:lineRule="auto"/>
        <w:rPr>
          <w:rtl w:val="0"/>
        </w:rPr>
      </w:pPr>
    </w:p>
    <w:p>
      <w:pPr>
        <w:pStyle w:val="Normal1"/>
        <w:spacing w:line="276" w:lineRule="auto"/>
      </w:pPr>
      <w:r>
        <w:rPr>
          <w:rtl w:val="0"/>
          <w:lang w:val="en-US"/>
        </w:rPr>
        <w:t>&lt;ab id=</w:t>
      </w:r>
      <w:r>
        <w:rPr>
          <w:rFonts w:hAnsi="Times New Roman" w:hint="default"/>
          <w:rtl w:val="0"/>
          <w:lang w:val="en-US"/>
        </w:rPr>
        <w:t>”</w:t>
      </w:r>
      <w:r>
        <w:rPr>
          <w:rtl w:val="0"/>
          <w:lang w:val="en-US"/>
        </w:rPr>
        <w:t>p092r_b2d</w:t>
      </w:r>
      <w:r>
        <w:rPr>
          <w:rFonts w:hAnsi="Times New Roman" w:hint="default"/>
          <w:rtl w:val="0"/>
          <w:lang w:val="en-US"/>
        </w:rPr>
        <w:t>”</w:t>
      </w:r>
      <w:r>
        <w:rPr>
          <w:rtl w:val="0"/>
          <w:lang w:val="en-US"/>
        </w:rPr>
        <w:t>&gt;</w:t>
      </w:r>
      <w:r>
        <w:rPr>
          <w:b w:val="1"/>
          <w:bCs w:val="1"/>
          <w:rtl w:val="0"/>
          <w:lang w:val="en-US"/>
        </w:rPr>
        <w:t>Soft tin</w:t>
      </w:r>
      <w:r>
        <w:rPr>
          <w:rtl w:val="0"/>
          <w:lang w:val="en-US"/>
        </w:rPr>
        <w:t xml:space="preserve">, which is the best one for casting, is the one that, when cast en grille is shiny and polished like a mirror and almost looks as if it has been burnished. This </w:t>
      </w:r>
      <w:r>
        <w:rPr>
          <w:b w:val="1"/>
          <w:bCs w:val="1"/>
          <w:rtl w:val="0"/>
          <w:lang w:val="en-US"/>
        </w:rPr>
        <w:t>tin</w:t>
      </w:r>
      <w:r>
        <w:rPr>
          <w:rtl w:val="0"/>
          <w:lang w:val="en-US"/>
        </w:rPr>
        <w:t xml:space="preserve"> has no holes like the one that is brittle, and is not shiny as if burnished.&lt;/ab&gt;</w:t>
      </w:r>
    </w:p>
    <w:p>
      <w:pPr>
        <w:pStyle w:val="Body"/>
      </w:pPr>
      <w:r>
        <w:rPr>
          <w:u w:val="single"/>
          <w:rtl w:val="0"/>
        </w:rPr>
        <w:br w:type="page"/>
      </w:r>
    </w:p>
    <w:p>
      <w:pPr>
        <w:pStyle w:val="Body"/>
        <w:rPr>
          <w:u w:val="single"/>
        </w:rPr>
      </w:pPr>
    </w:p>
    <w:p>
      <w:pPr>
        <w:pStyle w:val="Normal1"/>
        <w:spacing w:line="480" w:lineRule="auto"/>
        <w:rPr>
          <w:b w:val="1"/>
          <w:bCs w:val="1"/>
          <w:u w:val="single"/>
        </w:rPr>
      </w:pPr>
      <w:r>
        <w:rPr>
          <w:b w:val="1"/>
          <w:bCs w:val="1"/>
          <w:u w:val="single"/>
          <w:rtl w:val="0"/>
          <w:lang w:val="en-US"/>
        </w:rPr>
        <w:t>Annotation: Concerning the Production of One-sided Hollow Cast Medals</w:t>
      </w:r>
    </w:p>
    <w:p>
      <w:pPr>
        <w:pStyle w:val="Normal1"/>
        <w:spacing w:line="480" w:lineRule="auto"/>
        <w:rPr>
          <w:rtl w:val="0"/>
        </w:rPr>
      </w:pPr>
      <w:r>
        <w:rPr>
          <w:rtl w:val="0"/>
          <w:lang w:val="en-US"/>
        </w:rPr>
        <w:t>Rozemarijn Landsman &amp; Jonah Rowen</w:t>
      </w:r>
    </w:p>
    <w:p>
      <w:pPr>
        <w:pStyle w:val="Normal1"/>
        <w:rPr>
          <w:color w:val="ff2c21"/>
          <w:rtl w:val="0"/>
        </w:rPr>
      </w:pPr>
      <w:r>
        <w:rPr>
          <w:color w:val="ff2c21"/>
          <w:rtl w:val="0"/>
          <w:lang w:val="en-US"/>
        </w:rPr>
        <w:t xml:space="preserve">[All figure file names have been abbreviated for readability, and are preceded by </w:t>
      </w:r>
      <w:r>
        <w:rPr>
          <w:rFonts w:hAnsi="Times New Roman" w:hint="default"/>
          <w:color w:val="ff2c21"/>
          <w:rtl w:val="0"/>
          <w:lang w:val="en-US"/>
        </w:rPr>
        <w:t>“</w:t>
      </w:r>
      <w:r>
        <w:rPr>
          <w:color w:val="ff2c21"/>
          <w:rtl w:val="0"/>
          <w:lang w:val="en-US"/>
        </w:rPr>
        <w:t>AnnotationFall2014_LandsmanRowen_One-SidedHollowCast</w:t>
      </w:r>
      <w:r>
        <w:rPr>
          <w:color w:val="ff2c21"/>
          <w:rtl w:val="0"/>
          <w:lang w:val="en-US"/>
        </w:rPr>
        <w:t>Medals</w:t>
      </w:r>
      <w:r>
        <w:rPr>
          <w:color w:val="ff2c21"/>
          <w:rtl w:val="0"/>
          <w:lang w:val="en-US"/>
        </w:rPr>
        <w:t>_</w:t>
      </w:r>
      <w:r>
        <w:rPr>
          <w:rFonts w:hAnsi="Times New Roman" w:hint="default"/>
          <w:color w:val="ff2c21"/>
          <w:rtl w:val="0"/>
          <w:lang w:val="en-US"/>
        </w:rPr>
        <w:t xml:space="preserve"> …”</w:t>
      </w:r>
      <w:r>
        <w:rPr>
          <w:color w:val="ff2c21"/>
          <w:rtl w:val="0"/>
          <w:lang w:val="en-US"/>
        </w:rPr>
        <w:t xml:space="preserve">; e.g., </w:t>
      </w:r>
      <w:r>
        <w:rPr>
          <w:rFonts w:hAnsi="Times New Roman" w:hint="default"/>
          <w:color w:val="ff2c21"/>
          <w:rtl w:val="0"/>
          <w:lang w:val="en-US"/>
        </w:rPr>
        <w:t>“</w:t>
      </w:r>
      <w:r>
        <w:rPr>
          <w:color w:val="ff2c21"/>
          <w:rtl w:val="0"/>
          <w:lang w:val="en-US"/>
        </w:rPr>
        <w:t>AnnotationFall2014_LandsmanRowen_One-SidedHollowCast</w:t>
      </w:r>
      <w:r>
        <w:rPr>
          <w:color w:val="ff2c21"/>
          <w:rtl w:val="0"/>
          <w:lang w:val="en-US"/>
        </w:rPr>
        <w:t>Medals</w:t>
      </w:r>
      <w:r>
        <w:rPr>
          <w:color w:val="ff2c21"/>
          <w:rtl w:val="0"/>
          <w:lang w:val="en-US"/>
        </w:rPr>
        <w:t>_Fig1a_TuttleModel1</w:t>
      </w:r>
      <w:r>
        <w:rPr>
          <w:color w:val="ff2c21"/>
          <w:rtl w:val="0"/>
          <w:lang w:val="en-US"/>
        </w:rPr>
        <w:t>.jpg</w:t>
      </w:r>
      <w:r>
        <w:rPr>
          <w:rFonts w:hAnsi="Times New Roman" w:hint="default"/>
          <w:color w:val="ff2c21"/>
          <w:rtl w:val="0"/>
          <w:lang w:val="en-US"/>
        </w:rPr>
        <w:t xml:space="preserve">” </w:t>
      </w:r>
      <w:r>
        <w:rPr>
          <w:color w:val="ff2c21"/>
          <w:rtl w:val="0"/>
          <w:lang w:val="en-US"/>
        </w:rPr>
        <w:t xml:space="preserve">is here shortened to </w:t>
      </w:r>
      <w:r>
        <w:rPr>
          <w:rFonts w:hAnsi="Times New Roman" w:hint="default"/>
          <w:color w:val="ff2c21"/>
          <w:rtl w:val="0"/>
          <w:lang w:val="en-US"/>
        </w:rPr>
        <w:t>“</w:t>
      </w:r>
      <w:r>
        <w:rPr>
          <w:color w:val="ff2c21"/>
          <w:rtl w:val="0"/>
          <w:lang w:val="en-US"/>
        </w:rPr>
        <w:t>Fig1a_TuttleModel1.jpg</w:t>
      </w:r>
      <w:r>
        <w:rPr>
          <w:rFonts w:hAnsi="Times New Roman" w:hint="default"/>
          <w:color w:val="ff2c21"/>
          <w:rtl w:val="0"/>
          <w:lang w:val="en-US"/>
        </w:rPr>
        <w:t>”</w:t>
      </w:r>
      <w:r>
        <w:rPr>
          <w:color w:val="ff2c21"/>
          <w:rtl w:val="0"/>
          <w:lang w:val="en-US"/>
        </w:rPr>
        <w:t>]</w:t>
      </w:r>
    </w:p>
    <w:p>
      <w:pPr>
        <w:pStyle w:val="Normal1"/>
        <w:spacing w:line="360" w:lineRule="auto"/>
        <w:rPr>
          <w:rtl w:val="0"/>
        </w:rPr>
      </w:pPr>
    </w:p>
    <w:p>
      <w:pPr>
        <w:pStyle w:val="Normal1"/>
        <w:spacing w:line="480" w:lineRule="auto"/>
        <w:rPr>
          <w:rtl w:val="0"/>
        </w:rPr>
      </w:pPr>
      <w:r>
        <w:rPr>
          <w:rtl w:val="0"/>
          <w:lang w:val="en-US"/>
        </w:rPr>
        <w:t xml:space="preserve">The recipe considered in this annotation, </w:t>
      </w:r>
      <w:r>
        <w:rPr>
          <w:rFonts w:hAnsi="Times New Roman" w:hint="default"/>
          <w:rtl w:val="0"/>
          <w:lang w:val="en-US"/>
        </w:rPr>
        <w:t>“</w:t>
      </w:r>
      <w:r>
        <w:rPr>
          <w:rtl w:val="0"/>
          <w:lang w:val="en-US"/>
        </w:rPr>
        <w:t>Molding a hollow on one side and a relief on the other</w:t>
      </w:r>
      <w:r>
        <w:rPr>
          <w:rFonts w:hAnsi="Times New Roman" w:hint="default"/>
          <w:rtl w:val="0"/>
          <w:lang w:val="en-US"/>
        </w:rPr>
        <w:t xml:space="preserve">” </w:t>
      </w:r>
      <w:r>
        <w:rPr>
          <w:rtl w:val="0"/>
          <w:lang w:val="en-US"/>
        </w:rPr>
        <w:t xml:space="preserve">from BnF Ms. Fr. 640, folio 92r) gives advice on how to cast a thin medal with a relief on the front side and with an exact negative of the image on the back. In modern literature these single-sided medals are frequently referred to as </w:t>
      </w:r>
      <w:r>
        <w:rPr>
          <w:rFonts w:hAnsi="Times New Roman" w:hint="default"/>
          <w:rtl w:val="0"/>
          <w:lang w:val="en-US"/>
        </w:rPr>
        <w:t>“</w:t>
      </w:r>
      <w:r>
        <w:rPr>
          <w:rtl w:val="0"/>
          <w:lang w:val="en-US"/>
        </w:rPr>
        <w:t>without reverse,</w:t>
      </w:r>
      <w:r>
        <w:rPr>
          <w:rFonts w:hAnsi="Times New Roman" w:hint="default"/>
          <w:rtl w:val="0"/>
          <w:lang w:val="en-US"/>
        </w:rPr>
        <w:t>” “</w:t>
      </w:r>
      <w:r>
        <w:rPr>
          <w:rtl w:val="0"/>
          <w:lang w:val="en-US"/>
        </w:rPr>
        <w:t>hollow cast,</w:t>
      </w:r>
      <w:r>
        <w:rPr>
          <w:rFonts w:hAnsi="Times New Roman" w:hint="default"/>
          <w:rtl w:val="0"/>
          <w:lang w:val="en-US"/>
        </w:rPr>
        <w:t>” “</w:t>
      </w:r>
      <w:r>
        <w:rPr>
          <w:rtl w:val="0"/>
          <w:lang w:val="en-US"/>
        </w:rPr>
        <w:t>incuse-reverse cast,</w:t>
      </w:r>
      <w:r>
        <w:rPr>
          <w:rFonts w:hAnsi="Times New Roman" w:hint="default"/>
          <w:rtl w:val="0"/>
          <w:lang w:val="en-US"/>
        </w:rPr>
        <w:t xml:space="preserve">” </w:t>
      </w:r>
      <w:r>
        <w:rPr>
          <w:rtl w:val="0"/>
          <w:lang w:val="en-US"/>
        </w:rPr>
        <w:t xml:space="preserve">or </w:t>
      </w:r>
      <w:r>
        <w:rPr>
          <w:rFonts w:hAnsi="Times New Roman" w:hint="default"/>
          <w:rtl w:val="0"/>
          <w:lang w:val="en-US"/>
        </w:rPr>
        <w:t>“</w:t>
      </w:r>
      <w:r>
        <w:rPr>
          <w:rtl w:val="0"/>
          <w:lang w:val="en-US"/>
        </w:rPr>
        <w:t>uniface.</w:t>
      </w:r>
      <w:r>
        <w:rPr>
          <w:rFonts w:hAnsi="Times New Roman" w:hint="default"/>
          <w:rtl w:val="0"/>
          <w:lang w:val="en-US"/>
        </w:rPr>
        <w:t xml:space="preserve">” </w:t>
      </w:r>
      <w:r>
        <w:rPr>
          <w:rtl w:val="0"/>
          <w:lang w:val="en-US"/>
        </w:rPr>
        <w:t xml:space="preserve">In favor of accuracy, and in lieu of a universally accepted alternative, we have chosen to refer to these medals as </w:t>
      </w:r>
      <w:r>
        <w:rPr>
          <w:rFonts w:hAnsi="Times New Roman" w:hint="default"/>
          <w:rtl w:val="0"/>
          <w:lang w:val="en-US"/>
        </w:rPr>
        <w:t>“</w:t>
      </w:r>
      <w:r>
        <w:rPr>
          <w:rtl w:val="0"/>
          <w:lang w:val="en-US"/>
        </w:rPr>
        <w:t>one-sided hollow cast.</w:t>
      </w:r>
      <w:r>
        <w:rPr>
          <w:rFonts w:hAnsi="Times New Roman" w:hint="default"/>
          <w:rtl w:val="0"/>
          <w:lang w:val="en-US"/>
        </w:rPr>
        <w:t>”</w:t>
      </w:r>
      <w:r>
        <w:rPr>
          <w:sz w:val="20"/>
          <w:szCs w:val="20"/>
          <w:vertAlign w:val="superscript"/>
          <w:rtl w:val="0"/>
        </w:rPr>
        <w:footnoteReference w:id="1"/>
      </w:r>
      <w:r>
        <w:rPr>
          <w:rtl w:val="0"/>
          <w:lang w:val="en-US"/>
        </w:rPr>
        <w:t xml:space="preserve"> The large number and the various places of origin of such medals that can still be seen today suggests that the manufacture of these objects was a well established practice throughout Europe by the late fifteenth century. About their purpose, reception, and the methods of their production, however, little is known. They are nowadays sometimes thought to be incomplete since they lack mottoes and emblems on the reverse, or they are thought to have had a more practical use rather than as decorative or as collector</w:t>
      </w:r>
      <w:r>
        <w:rPr>
          <w:rFonts w:hAnsi="Times New Roman" w:hint="default"/>
          <w:rtl w:val="0"/>
          <w:lang w:val="en-US"/>
        </w:rPr>
        <w:t>’</w:t>
      </w:r>
      <w:r>
        <w:rPr>
          <w:rtl w:val="0"/>
          <w:lang w:val="en-US"/>
        </w:rPr>
        <w:t>s items.</w:t>
      </w:r>
      <w:r>
        <w:rPr>
          <w:sz w:val="20"/>
          <w:szCs w:val="20"/>
          <w:vertAlign w:val="superscript"/>
          <w:rtl w:val="0"/>
        </w:rPr>
        <w:footnoteReference w:id="2"/>
      </w:r>
      <w:r>
        <w:rPr>
          <w:rtl w:val="0"/>
          <w:lang w:val="en-US"/>
        </w:rPr>
        <w:t xml:space="preserve"> The manuscript offers little insight into the purpose or display of hollow cast medals, but it provides a unique chance to explore the production methods of this type of object. Where the scarce early modern sources concerning medal casting seem to barely even mention these single-sided hollow cast variants</w:t>
      </w:r>
      <w:r>
        <w:rPr>
          <w:rFonts w:hAnsi="Times New Roman" w:hint="default"/>
          <w:rtl w:val="0"/>
          <w:lang w:val="en-US"/>
        </w:rPr>
        <w:t>—</w:t>
      </w:r>
      <w:r>
        <w:rPr>
          <w:rtl w:val="0"/>
          <w:lang w:val="en-US"/>
        </w:rPr>
        <w:t>perhaps one of the reasons that such medals have often been approached as nineteenth-century electrotypes</w:t>
      </w:r>
      <w:r>
        <w:rPr>
          <w:rFonts w:hAnsi="Times New Roman" w:hint="default"/>
          <w:rtl w:val="0"/>
          <w:lang w:val="en-US"/>
        </w:rPr>
        <w:t>—</w:t>
      </w:r>
      <w:r>
        <w:rPr>
          <w:rtl w:val="0"/>
          <w:lang w:val="en-US"/>
        </w:rPr>
        <w:t>the manuscript offers a number of recipes concerning their manufacture, shining light on some previously undocumented aspects of their processes of fabrication.</w:t>
      </w:r>
      <w:r>
        <w:rPr>
          <w:vertAlign w:val="superscript"/>
          <w:rtl w:val="0"/>
        </w:rPr>
        <w:footnoteReference w:id="3"/>
      </w:r>
      <w:r>
        <w:rPr>
          <w:rtl w:val="0"/>
          <w:lang w:val="en-US"/>
        </w:rPr>
        <w:t xml:space="preserve"> </w:t>
      </w:r>
    </w:p>
    <w:p>
      <w:pPr>
        <w:pStyle w:val="Normal1"/>
        <w:spacing w:line="480" w:lineRule="auto"/>
        <w:ind w:firstLine="720"/>
        <w:rPr>
          <w:rtl w:val="0"/>
        </w:rPr>
      </w:pPr>
      <w:r>
        <w:rPr>
          <w:rtl w:val="0"/>
          <w:lang w:val="en-US"/>
        </w:rPr>
        <w:t>The purpose of this annotation is twofold: first, to explain the method of hollow casting as it seems to be described on fol. 92r of BnF Ms. Fr. 640; and second, to try to place it into the context of both the rest of the manuscript, as well as what we know about this early modern practice from contemporary sources. The manuscript offers various recipes that can be linked to the recipe discussed here, either because of the process described, the outcome of the process described, or the terminology used.</w:t>
      </w:r>
      <w:r>
        <w:rPr>
          <w:vertAlign w:val="superscript"/>
          <w:rtl w:val="0"/>
        </w:rPr>
        <w:footnoteReference w:id="4"/>
      </w:r>
      <w:r>
        <w:rPr>
          <w:rtl w:val="0"/>
          <w:lang w:val="en-US"/>
        </w:rPr>
        <w:t xml:space="preserve"> The terminology used in the manuscript to indicate or describe one-sided hollow cast medals and their manufacture is not consistent and overlaps with related processes such as mold-making and casting with a core. Our investigation of the broader context of the method described on fol. 92r included material evidence found in still existing medals, as well as a search for other early modern written accounts of this process. Although neither the executed experiments, nor the research concerning the context of this recipe have been exhaustive, there are some interesting findings and conclusions to be drawn.</w:t>
      </w:r>
    </w:p>
    <w:p>
      <w:pPr>
        <w:pStyle w:val="Normal1"/>
        <w:spacing w:line="480" w:lineRule="auto"/>
        <w:rPr>
          <w:rtl w:val="0"/>
        </w:rPr>
      </w:pPr>
    </w:p>
    <w:p>
      <w:pPr>
        <w:pStyle w:val="Normal1"/>
        <w:spacing w:line="480" w:lineRule="auto"/>
        <w:rPr>
          <w:b w:val="1"/>
          <w:bCs w:val="1"/>
        </w:rPr>
      </w:pPr>
      <w:r>
        <w:rPr>
          <w:b w:val="1"/>
          <w:bCs w:val="1"/>
          <w:rtl w:val="0"/>
          <w:lang w:val="en-US"/>
        </w:rPr>
        <w:t>Text of the recipe</w:t>
      </w:r>
    </w:p>
    <w:p>
      <w:pPr>
        <w:pStyle w:val="Normal1"/>
        <w:spacing w:line="480" w:lineRule="auto"/>
        <w:rPr>
          <w:rtl w:val="0"/>
        </w:rPr>
      </w:pPr>
      <w:r>
        <w:rPr>
          <w:rtl w:val="0"/>
          <w:lang w:val="en-US"/>
        </w:rPr>
        <w:t xml:space="preserve">As in so many recipes in BnF Ms. Fr. 640, the recipe </w:t>
      </w:r>
      <w:r>
        <w:rPr>
          <w:rFonts w:hAnsi="Times New Roman" w:hint="default"/>
          <w:rtl w:val="0"/>
          <w:lang w:val="en-US"/>
        </w:rPr>
        <w:t>“</w:t>
      </w:r>
      <w:r>
        <w:rPr>
          <w:rtl w:val="0"/>
          <w:lang w:val="en-US"/>
        </w:rPr>
        <w:t>Molding a hollow on one side and a relief on the other</w:t>
      </w:r>
      <w:r>
        <w:rPr>
          <w:rFonts w:hAnsi="Times New Roman" w:hint="default"/>
          <w:rtl w:val="0"/>
          <w:lang w:val="en-US"/>
        </w:rPr>
        <w:t xml:space="preserve">” </w:t>
      </w:r>
      <w:r>
        <w:rPr>
          <w:rtl w:val="0"/>
          <w:lang w:val="en-US"/>
        </w:rPr>
        <w:t>[</w:t>
      </w:r>
      <w:r>
        <w:rPr>
          <w:i w:val="1"/>
          <w:iCs w:val="1"/>
          <w:rtl w:val="0"/>
          <w:lang w:val="en-US"/>
        </w:rPr>
        <w:t>Mouler cave d</w:t>
      </w:r>
      <w:r>
        <w:rPr>
          <w:rFonts w:hAnsi="Times New Roman" w:hint="default"/>
          <w:i w:val="1"/>
          <w:iCs w:val="1"/>
          <w:rtl w:val="0"/>
          <w:lang w:val="en-US"/>
        </w:rPr>
        <w:t>’</w:t>
      </w:r>
      <w:r>
        <w:rPr>
          <w:i w:val="1"/>
          <w:iCs w:val="1"/>
          <w:rtl w:val="0"/>
          <w:lang w:val="en-US"/>
        </w:rPr>
        <w:t>un cost</w:t>
      </w:r>
      <w:r>
        <w:rPr>
          <w:rFonts w:hAnsi="Times New Roman" w:hint="default"/>
          <w:i w:val="1"/>
          <w:iCs w:val="1"/>
          <w:rtl w:val="0"/>
          <w:lang w:val="en-US"/>
        </w:rPr>
        <w:t>é</w:t>
      </w:r>
      <w:r>
        <w:rPr>
          <w:i w:val="1"/>
          <w:iCs w:val="1"/>
          <w:rtl w:val="0"/>
          <w:lang w:val="en-US"/>
        </w:rPr>
        <w:t xml:space="preserve"> et de relief de l</w:t>
      </w:r>
      <w:r>
        <w:rPr>
          <w:rFonts w:hAnsi="Times New Roman" w:hint="default"/>
          <w:i w:val="1"/>
          <w:iCs w:val="1"/>
          <w:rtl w:val="0"/>
          <w:lang w:val="en-US"/>
        </w:rPr>
        <w:t>’</w:t>
      </w:r>
      <w:r>
        <w:rPr>
          <w:i w:val="1"/>
          <w:iCs w:val="1"/>
          <w:rtl w:val="0"/>
          <w:lang w:val="en-US"/>
        </w:rPr>
        <w:t>aultre</w:t>
      </w:r>
      <w:r>
        <w:rPr>
          <w:rtl w:val="0"/>
          <w:lang w:val="en-US"/>
        </w:rPr>
        <w:t>] on fol. 92r, goes into detail regarding some aspects of the process it describes, without explaining the entire method from beginning to end. The focus in this recipe is on the original model: the medal that is to be reproduced. Its material, use, and treatment are touched upon. The author suggests starting with a medal cast of pure tin [</w:t>
      </w:r>
      <w:r>
        <w:rPr>
          <w:i w:val="1"/>
          <w:iCs w:val="1"/>
          <w:rtl w:val="0"/>
          <w:lang w:val="en-US"/>
        </w:rPr>
        <w:t>d</w:t>
      </w:r>
      <w:r>
        <w:rPr>
          <w:rFonts w:hAnsi="Times New Roman" w:hint="default"/>
          <w:i w:val="1"/>
          <w:iCs w:val="1"/>
          <w:rtl w:val="0"/>
          <w:lang w:val="en-US"/>
        </w:rPr>
        <w:t>’</w:t>
      </w:r>
      <w:r>
        <w:rPr>
          <w:i w:val="1"/>
          <w:iCs w:val="1"/>
          <w:rtl w:val="0"/>
          <w:lang w:val="en-US"/>
        </w:rPr>
        <w:t>estain fin</w:t>
      </w:r>
      <w:r>
        <w:rPr>
          <w:rtl w:val="0"/>
          <w:lang w:val="en-US"/>
        </w:rPr>
        <w:t>],</w:t>
      </w:r>
      <w:r>
        <w:rPr>
          <w:vertAlign w:val="superscript"/>
          <w:rtl w:val="0"/>
        </w:rPr>
        <w:footnoteReference w:id="5"/>
      </w:r>
      <w:r>
        <w:rPr>
          <w:rtl w:val="0"/>
          <w:lang w:val="en-US"/>
        </w:rPr>
        <w:t xml:space="preserve"> that is neat or clean enough to be reproduced and molded with.</w:t>
      </w:r>
      <w:r>
        <w:rPr>
          <w:vertAlign w:val="superscript"/>
          <w:rtl w:val="0"/>
        </w:rPr>
        <w:footnoteReference w:id="6"/>
      </w:r>
      <w:r>
        <w:rPr>
          <w:rtl w:val="0"/>
          <w:lang w:val="en-US"/>
        </w:rPr>
        <w:t xml:space="preserve"> The metal then used to cast with is called </w:t>
      </w:r>
      <w:r>
        <w:rPr>
          <w:rFonts w:hAnsi="Times New Roman" w:hint="default"/>
          <w:rtl w:val="0"/>
          <w:lang w:val="en-US"/>
        </w:rPr>
        <w:t>“</w:t>
      </w:r>
      <w:r>
        <w:rPr>
          <w:rtl w:val="0"/>
          <w:lang w:val="en-US"/>
        </w:rPr>
        <w:t>solder</w:t>
      </w:r>
      <w:r>
        <w:rPr>
          <w:rFonts w:hAnsi="Times New Roman" w:hint="default"/>
          <w:rtl w:val="0"/>
          <w:lang w:val="en-US"/>
        </w:rPr>
        <w:t xml:space="preserve">” </w:t>
      </w:r>
      <w:r>
        <w:rPr>
          <w:rtl w:val="0"/>
          <w:lang w:val="en-US"/>
        </w:rPr>
        <w:t>[</w:t>
      </w:r>
      <w:r>
        <w:rPr>
          <w:i w:val="1"/>
          <w:iCs w:val="1"/>
          <w:rtl w:val="0"/>
          <w:lang w:val="en-US"/>
        </w:rPr>
        <w:t>souldure</w:t>
      </w:r>
      <w:r>
        <w:rPr>
          <w:rtl w:val="0"/>
          <w:lang w:val="en-US"/>
        </w:rPr>
        <w:t xml:space="preserve">]: </w:t>
      </w:r>
      <w:r>
        <w:rPr>
          <w:rFonts w:hAnsi="Times New Roman" w:hint="default"/>
          <w:rtl w:val="0"/>
          <w:lang w:val="en-US"/>
        </w:rPr>
        <w:t>“</w:t>
      </w:r>
      <w:r>
        <w:rPr>
          <w:rtl w:val="0"/>
          <w:lang w:val="en-US"/>
        </w:rPr>
        <w:t xml:space="preserve">the one described above [fol. 92r, </w:t>
      </w:r>
      <w:r>
        <w:rPr>
          <w:rFonts w:hAnsi="Times New Roman" w:hint="default"/>
          <w:rtl w:val="0"/>
          <w:lang w:val="en-US"/>
        </w:rPr>
        <w:t>“</w:t>
      </w:r>
      <w:r>
        <w:rPr>
          <w:rtl w:val="0"/>
          <w:lang w:val="en-US"/>
        </w:rPr>
        <w:t>Mixture that is easy to melt</w:t>
      </w:r>
      <w:r>
        <w:rPr>
          <w:rFonts w:hAnsi="Times New Roman" w:hint="default"/>
          <w:rtl w:val="0"/>
          <w:lang w:val="en-US"/>
        </w:rPr>
        <w:t>”</w:t>
      </w:r>
      <w:r>
        <w:rPr>
          <w:rtl w:val="0"/>
          <w:lang w:val="en-US"/>
        </w:rPr>
        <w:t>], or something that melts better than pure tin.</w:t>
      </w:r>
      <w:r>
        <w:rPr>
          <w:rFonts w:hAnsi="Times New Roman" w:hint="default"/>
          <w:rtl w:val="0"/>
          <w:lang w:val="en-US"/>
        </w:rPr>
        <w:t xml:space="preserve">” </w:t>
      </w:r>
      <w:r>
        <w:rPr>
          <w:rtl w:val="0"/>
          <w:lang w:val="en-US"/>
        </w:rPr>
        <w:t>As a second paragraph he</w:t>
      </w:r>
      <w:r>
        <w:rPr>
          <w:b w:val="1"/>
          <w:bCs w:val="1"/>
          <w:vertAlign w:val="superscript"/>
          <w:rtl w:val="0"/>
        </w:rPr>
        <w:footnoteReference w:id="7"/>
      </w:r>
      <w:r>
        <w:rPr>
          <w:rtl w:val="0"/>
          <w:lang w:val="en-US"/>
        </w:rPr>
        <w:t xml:space="preserve"> adds that </w:t>
      </w:r>
      <w:r>
        <w:rPr>
          <w:rFonts w:hAnsi="Times New Roman" w:hint="default"/>
          <w:rtl w:val="0"/>
          <w:lang w:val="en-US"/>
        </w:rPr>
        <w:t>“</w:t>
      </w:r>
      <w:r>
        <w:rPr>
          <w:rtl w:val="0"/>
          <w:lang w:val="en-US"/>
        </w:rPr>
        <w:t>if you have a copper or silver medal, you can leave it in the casting [</w:t>
      </w:r>
      <w:r>
        <w:rPr>
          <w:i w:val="1"/>
          <w:iCs w:val="1"/>
          <w:rtl w:val="0"/>
          <w:lang w:val="en-US"/>
        </w:rPr>
        <w:t>laisser dans le gect</w:t>
      </w:r>
      <w:r>
        <w:rPr>
          <w:rtl w:val="0"/>
          <w:lang w:val="en-US"/>
        </w:rPr>
        <w:t>], if you want to cast in lead or tin.</w:t>
      </w:r>
      <w:r>
        <w:rPr>
          <w:rFonts w:hAnsi="Times New Roman" w:hint="default"/>
          <w:rtl w:val="0"/>
          <w:lang w:val="en-US"/>
        </w:rPr>
        <w:t>”</w:t>
      </w:r>
      <w:r>
        <w:rPr>
          <w:vertAlign w:val="superscript"/>
          <w:rtl w:val="0"/>
        </w:rPr>
        <w:footnoteReference w:id="8"/>
      </w:r>
      <w:r>
        <w:rPr>
          <w:rtl w:val="0"/>
          <w:lang w:val="en-US"/>
        </w:rPr>
        <w:t xml:space="preserve"> The general points that the author is making are that not only does the original medal need to be of good quality (i.e., </w:t>
      </w:r>
      <w:r>
        <w:rPr>
          <w:rFonts w:hAnsi="Times New Roman" w:hint="default"/>
          <w:rtl w:val="0"/>
          <w:lang w:val="en-US"/>
        </w:rPr>
        <w:t>“</w:t>
      </w:r>
      <w:r>
        <w:rPr>
          <w:rtl w:val="0"/>
          <w:lang w:val="en-US"/>
        </w:rPr>
        <w:t>neat</w:t>
      </w:r>
      <w:r>
        <w:rPr>
          <w:rFonts w:hAnsi="Times New Roman" w:hint="default"/>
          <w:rtl w:val="0"/>
          <w:lang w:val="en-US"/>
        </w:rPr>
        <w:t xml:space="preserve">” </w:t>
      </w:r>
      <w:r>
        <w:rPr>
          <w:rtl w:val="0"/>
          <w:lang w:val="en-US"/>
        </w:rPr>
        <w:t>enough), but to use this hollow casting method, the medal to be reproduced must be made of a metal with a (significantly) higher melting point than the metal used for casting.</w:t>
      </w:r>
      <w:r>
        <w:rPr>
          <w:vertAlign w:val="superscript"/>
          <w:rtl w:val="0"/>
        </w:rPr>
        <w:footnoteReference w:id="9"/>
      </w:r>
    </w:p>
    <w:p>
      <w:pPr>
        <w:pStyle w:val="Normal1"/>
        <w:spacing w:line="480" w:lineRule="auto"/>
        <w:rPr>
          <w:rtl w:val="0"/>
        </w:rPr>
      </w:pPr>
      <w:r>
        <w:rPr>
          <w:rtl w:val="0"/>
        </w:rPr>
        <w:tab/>
        <w:t xml:space="preserve">Concerning the method of casting this recipe provides the following clues: </w:t>
      </w:r>
      <w:r>
        <w:rPr>
          <w:rFonts w:hAnsi="Times New Roman" w:hint="default"/>
          <w:rtl w:val="0"/>
          <w:lang w:val="en-US"/>
        </w:rPr>
        <w:t>“</w:t>
      </w:r>
      <w:r>
        <w:rPr>
          <w:rtl w:val="0"/>
          <w:lang w:val="en-US"/>
        </w:rPr>
        <w:t>And we leave it in one half of the box mold [</w:t>
      </w:r>
      <w:r>
        <w:rPr>
          <w:i w:val="1"/>
          <w:iCs w:val="1"/>
          <w:rtl w:val="0"/>
          <w:lang w:val="en-US"/>
        </w:rPr>
        <w:t>Et on la laisse en l</w:t>
      </w:r>
      <w:r>
        <w:rPr>
          <w:rFonts w:hAnsi="Times New Roman" w:hint="default"/>
          <w:i w:val="1"/>
          <w:iCs w:val="1"/>
          <w:rtl w:val="0"/>
          <w:lang w:val="en-US"/>
        </w:rPr>
        <w:t>’</w:t>
      </w:r>
      <w:r>
        <w:rPr>
          <w:i w:val="1"/>
          <w:iCs w:val="1"/>
          <w:rtl w:val="0"/>
          <w:lang w:val="en-US"/>
        </w:rPr>
        <w:t>une moictie du chassis</w:t>
      </w:r>
      <w:r>
        <w:rPr>
          <w:rtl w:val="0"/>
          <w:lang w:val="en-US"/>
        </w:rPr>
        <w:t>] and press it a little so that it takes better. Then, you cast in your box mold (...). In this way, the second medal will melt and mold itself on the first one without damaging it [</w:t>
      </w:r>
      <w:r>
        <w:rPr>
          <w:i w:val="1"/>
          <w:iCs w:val="1"/>
          <w:rtl w:val="0"/>
          <w:lang w:val="en-US"/>
        </w:rPr>
        <w:t>la seconde medaille se fondra &amp; moulera sur la premiere</w:t>
      </w:r>
      <w:r>
        <w:rPr>
          <w:rtl w:val="0"/>
          <w:lang w:val="en-US"/>
        </w:rPr>
        <w:t>].</w:t>
      </w:r>
      <w:r>
        <w:rPr>
          <w:rFonts w:hAnsi="Times New Roman" w:hint="default"/>
          <w:rtl w:val="0"/>
          <w:lang w:val="en-US"/>
        </w:rPr>
        <w:t xml:space="preserve">” </w:t>
      </w:r>
      <w:r>
        <w:rPr>
          <w:rtl w:val="0"/>
          <w:lang w:val="en-US"/>
        </w:rPr>
        <w:t>Further on, in the second paragraph cited above, he again writes,</w:t>
      </w:r>
      <w:r>
        <w:rPr>
          <w:rFonts w:hAnsi="Times New Roman" w:hint="default"/>
          <w:rtl w:val="0"/>
          <w:lang w:val="en-US"/>
        </w:rPr>
        <w:t xml:space="preserve"> “</w:t>
      </w:r>
      <w:r>
        <w:rPr>
          <w:rtl w:val="0"/>
          <w:lang w:val="en-US"/>
        </w:rPr>
        <w:t>you can leave it in the casting.</w:t>
      </w:r>
      <w:r>
        <w:rPr>
          <w:rFonts w:hAnsi="Times New Roman" w:hint="default"/>
          <w:rtl w:val="0"/>
          <w:lang w:val="en-US"/>
        </w:rPr>
        <w:t xml:space="preserve">” </w:t>
      </w:r>
      <w:r>
        <w:rPr>
          <w:rtl w:val="0"/>
          <w:lang w:val="en-US"/>
        </w:rPr>
        <w:t>Thus, the original medal is not only used to take imprints of it in order to make the mold, but it actually remains a part of the mold. This also explains the relevance of the difference in melting point between the material of the original medal and the metal used for casting.</w:t>
      </w:r>
    </w:p>
    <w:p>
      <w:pPr>
        <w:pStyle w:val="Normal1"/>
        <w:spacing w:line="480" w:lineRule="auto"/>
        <w:rPr>
          <w:rtl w:val="0"/>
        </w:rPr>
      </w:pPr>
      <w:r>
        <w:rPr>
          <w:rtl w:val="0"/>
        </w:rPr>
        <w:tab/>
        <w:t xml:space="preserve">Another important factor to the caster was the protection of the original medal. If the medal is worth reproducing, it can be assumed that it would be preferable not to damage it during the reproduction process. Keeping it intact would also offer the possibility for continuous reproduction. The relatively high melting point of the metal used for the original prevents it from melting during the process. But the author offers more advice for further protection: </w:t>
      </w:r>
      <w:r>
        <w:rPr>
          <w:rFonts w:hAnsi="Times New Roman" w:hint="default"/>
          <w:rtl w:val="0"/>
          <w:lang w:val="en-US"/>
        </w:rPr>
        <w:t>“</w:t>
      </w:r>
      <w:r>
        <w:rPr>
          <w:rtl w:val="0"/>
          <w:lang w:val="en-US"/>
        </w:rPr>
        <w:t>soak lamp black in water, and with a brush, apply a thin coat on the medal which is in the box mold [</w:t>
      </w:r>
      <w:r>
        <w:rPr>
          <w:i w:val="1"/>
          <w:iCs w:val="1"/>
          <w:rtl w:val="0"/>
          <w:lang w:val="en-US"/>
        </w:rPr>
        <w:t>sur la medaille qui demeure dans le chassis</w:t>
      </w:r>
      <w:r>
        <w:rPr>
          <w:rtl w:val="0"/>
          <w:lang w:val="en-US"/>
        </w:rPr>
        <w:t>], and leave to dry. In this way the medal will not melt at all [</w:t>
      </w:r>
      <w:r>
        <w:rPr>
          <w:i w:val="1"/>
          <w:iCs w:val="1"/>
          <w:rtl w:val="0"/>
          <w:lang w:val="en-US"/>
        </w:rPr>
        <w:t>elle ne fondra poinct</w:t>
      </w:r>
      <w:r>
        <w:rPr>
          <w:rtl w:val="0"/>
          <w:lang w:val="en-US"/>
        </w:rPr>
        <w:t>].</w:t>
      </w:r>
      <w:r>
        <w:rPr>
          <w:rFonts w:hAnsi="Times New Roman" w:hint="default"/>
          <w:rtl w:val="0"/>
          <w:lang w:val="en-US"/>
        </w:rPr>
        <w:t xml:space="preserve">” </w:t>
      </w:r>
      <w:r>
        <w:rPr>
          <w:rtl w:val="0"/>
          <w:lang w:val="en-US"/>
        </w:rPr>
        <w:t>Apparently, the layer of lamp black functioned not only as a separator, but also as a protective layer.</w:t>
      </w:r>
      <w:r>
        <w:rPr>
          <w:rtl w:val="0"/>
        </w:rPr>
        <w:br w:type="textWrapping"/>
      </w:r>
    </w:p>
    <w:p>
      <w:pPr>
        <w:pStyle w:val="Normal1"/>
        <w:spacing w:line="480" w:lineRule="auto"/>
        <w:rPr>
          <w:b w:val="1"/>
          <w:bCs w:val="1"/>
        </w:rPr>
      </w:pPr>
      <w:r>
        <w:rPr>
          <w:b w:val="1"/>
          <w:bCs w:val="1"/>
          <w:rtl w:val="0"/>
          <w:lang w:val="en-US"/>
        </w:rPr>
        <w:t>Experiments</w:t>
      </w:r>
    </w:p>
    <w:p>
      <w:pPr>
        <w:pStyle w:val="Normal1"/>
        <w:spacing w:line="480" w:lineRule="auto"/>
        <w:rPr>
          <w:rtl w:val="0"/>
        </w:rPr>
      </w:pPr>
      <w:r>
        <w:rPr>
          <w:rtl w:val="0"/>
          <w:lang w:val="en-US"/>
        </w:rPr>
        <w:t>After studying this recipe it is clear that the original medal was used as a part of the mold during the entire process, but it is not immediately clear what part of the mold it was in or how exactly this technique worked. We hypothesized that it would only make sense to leave the medal in the upper, or male half of the flask, after making a negative imprint with it in the bottom, or female half. Pressing the obverse (the front) of the original medal all the way into the female half and pressing the reverse of the original firmly into the male half would ensure sufficient space between them for a molten metal to be poured into. Variations on how deeply the medal would be pressed into the sand on either side would allow for results of various thicknesses.</w:t>
      </w:r>
    </w:p>
    <w:p>
      <w:pPr>
        <w:pStyle w:val="Normal1"/>
        <w:spacing w:line="480" w:lineRule="auto"/>
        <w:ind w:firstLine="720"/>
        <w:rPr>
          <w:rtl w:val="0"/>
        </w:rPr>
      </w:pPr>
      <w:r>
        <w:rPr>
          <w:rtl w:val="0"/>
          <w:lang w:val="en-US"/>
        </w:rPr>
        <w:t>Patricia Tuttle</w:t>
      </w:r>
      <w:r>
        <w:rPr>
          <w:rFonts w:hAnsi="Times New Roman" w:hint="default"/>
          <w:rtl w:val="0"/>
          <w:lang w:val="en-US"/>
        </w:rPr>
        <w:t>’</w:t>
      </w:r>
      <w:r>
        <w:rPr>
          <w:rtl w:val="0"/>
          <w:lang w:val="en-US"/>
        </w:rPr>
        <w:t>s article contains a tentative model for the manufacture of hollow cast medals in which the original medal is first used to make an impression in the sand in the female flask and is then taken out. After drying this female half of the mold, the male flask is filled by fitting it over the female flask and</w:t>
      </w:r>
      <w:r>
        <w:rPr>
          <w:rFonts w:hAnsi="Times New Roman" w:hint="default"/>
          <w:rtl w:val="0"/>
          <w:lang w:val="en-US"/>
        </w:rPr>
        <w:t>—</w:t>
      </w:r>
      <w:r>
        <w:rPr>
          <w:rtl w:val="0"/>
          <w:lang w:val="en-US"/>
        </w:rPr>
        <w:t>after the appliance of a separation agent such as fine ashes</w:t>
      </w:r>
      <w:r>
        <w:rPr>
          <w:rFonts w:hAnsi="Times New Roman" w:hint="default"/>
          <w:rtl w:val="0"/>
          <w:lang w:val="en-US"/>
        </w:rPr>
        <w:t>—</w:t>
      </w:r>
      <w:r>
        <w:rPr>
          <w:rtl w:val="0"/>
          <w:lang w:val="en-US"/>
        </w:rPr>
        <w:t xml:space="preserve">filling it with sand, thus creating a positive imprint of the same medal. Again, this half is also left to dry. To create a thin cavity between the two halves into which the molten metal could be poured, Tuttle suggests the use of a shim whose thickness would be that of the desired medal, fastened to the outer edges of the male half, and filled with the molding sand surrounding the positive imprint. After cutting the pouring channel and vent(s) the two halves would be joined and the medal could be cast </w:t>
      </w:r>
      <w:r>
        <w:rPr>
          <w:color w:val="ff0000"/>
          <w:u w:color="000000"/>
          <w:rtl w:val="0"/>
          <w:lang w:val="en-US"/>
        </w:rPr>
        <w:t>[Figs. 1</w:t>
      </w:r>
      <w:r>
        <w:rPr>
          <w:color w:val="ff0000"/>
          <w:u w:color="000000"/>
          <w:rtl w:val="0"/>
          <w:lang w:val="en-US"/>
        </w:rPr>
        <w:t xml:space="preserve">a-1f: </w:t>
      </w:r>
      <w:r>
        <w:rPr>
          <w:color w:val="ff0000"/>
          <w:u w:color="000000"/>
          <w:rtl w:val="0"/>
          <w:lang w:val="en-US"/>
        </w:rPr>
        <w:t>Fig1a_TuttleModel1</w:t>
      </w:r>
      <w:r>
        <w:rPr>
          <w:color w:val="ff0000"/>
          <w:u w:color="000000"/>
          <w:rtl w:val="0"/>
          <w:lang w:val="en-US"/>
        </w:rPr>
        <w:t>.jpg - Fig1f_TuttleModel6.jpg</w:t>
      </w:r>
      <w:r>
        <w:rPr>
          <w:color w:val="ff0000"/>
          <w:u w:color="000000"/>
          <w:rtl w:val="0"/>
          <w:lang w:val="en-US"/>
        </w:rPr>
        <w:t>]</w:t>
      </w:r>
      <w:r>
        <w:rPr>
          <w:rtl w:val="0"/>
          <w:lang w:val="en-US"/>
        </w:rPr>
        <w:t>.</w:t>
      </w:r>
      <w:r>
        <w:rPr>
          <w:sz w:val="20"/>
          <w:szCs w:val="20"/>
          <w:vertAlign w:val="superscript"/>
          <w:rtl w:val="0"/>
        </w:rPr>
        <w:footnoteReference w:id="10"/>
      </w:r>
    </w:p>
    <w:p>
      <w:pPr>
        <w:pStyle w:val="Normal1"/>
        <w:spacing w:line="480" w:lineRule="auto"/>
        <w:ind w:firstLine="720"/>
        <w:rPr>
          <w:rtl w:val="0"/>
        </w:rPr>
      </w:pPr>
      <w:r>
        <w:rPr>
          <w:rtl w:val="0"/>
          <w:lang w:val="en-US"/>
        </w:rPr>
        <w:t>We decided to experiment with both methods: the one based on the manuscript and the Tuttle method. We hoped to test Tuttle</w:t>
      </w:r>
      <w:r>
        <w:rPr>
          <w:rFonts w:hAnsi="Times New Roman" w:hint="default"/>
          <w:rtl w:val="0"/>
          <w:lang w:val="en-US"/>
        </w:rPr>
        <w:t>’</w:t>
      </w:r>
      <w:r>
        <w:rPr>
          <w:rtl w:val="0"/>
          <w:lang w:val="en-US"/>
        </w:rPr>
        <w:t>s proposed model and see whether that would actually work and what difficulties might arise during the process. Second, we wanted to see whether our hypothetical method based on fol. 92r</w:t>
      </w:r>
      <w:r>
        <w:rPr>
          <w:rFonts w:hAnsi="Times New Roman" w:hint="default"/>
          <w:rtl w:val="0"/>
          <w:lang w:val="en-US"/>
        </w:rPr>
        <w:t>—</w:t>
      </w:r>
      <w:r>
        <w:rPr>
          <w:rtl w:val="0"/>
          <w:lang w:val="en-US"/>
        </w:rPr>
        <w:t>in which we would leave the original in the male half of the mold</w:t>
      </w:r>
      <w:r>
        <w:rPr>
          <w:rFonts w:hAnsi="Times New Roman" w:hint="default"/>
          <w:rtl w:val="0"/>
          <w:lang w:val="en-US"/>
        </w:rPr>
        <w:t>—</w:t>
      </w:r>
      <w:r>
        <w:rPr>
          <w:rtl w:val="0"/>
          <w:lang w:val="en-US"/>
        </w:rPr>
        <w:t>would be workable and what disadvantages or advantages this method might have.</w:t>
      </w:r>
      <w:r>
        <w:rPr>
          <w:rtl w:val="0"/>
          <w:lang w:val="en-US"/>
        </w:rPr>
        <w:t xml:space="preserve"> </w:t>
      </w:r>
      <w:r>
        <w:rPr>
          <w:color w:val="ff0000"/>
          <w:rtl w:val="0"/>
          <w:lang w:val="en-US"/>
        </w:rPr>
        <w:t xml:space="preserve">[Fig. </w:t>
      </w:r>
      <w:r>
        <w:rPr>
          <w:color w:val="ff0000"/>
          <w:rtl w:val="0"/>
          <w:lang w:val="en-US"/>
        </w:rPr>
        <w:t>2: Fig2_MsMethod_Animation.mov</w:t>
      </w:r>
      <w:r>
        <w:rPr>
          <w:color w:val="ff0000"/>
          <w:rtl w:val="0"/>
          <w:lang w:val="en-US"/>
        </w:rPr>
        <w:t>]</w:t>
      </w:r>
    </w:p>
    <w:p>
      <w:pPr>
        <w:pStyle w:val="Normal1"/>
        <w:spacing w:line="480" w:lineRule="auto"/>
        <w:ind w:firstLine="720"/>
        <w:rPr>
          <w:rtl w:val="0"/>
        </w:rPr>
      </w:pPr>
      <w:r>
        <w:rPr>
          <w:rtl w:val="0"/>
          <w:lang w:val="en-US"/>
        </w:rPr>
        <w:t>For all experiments we used the following materials: an original medal, casting flasks, sand, a separating agent, a metal ruler or similar object to level the flasks filled with sand, a knife to cut gates into the sand, pewter, a crucible in which to melt the pewter, a hot flame to melt the pewter, and clamps. The most difficult of these to obtain was the sand. Without significant casting experience, how to decide which sand to use? The Delft clay used in a previous experiment seemed inauthentic because it contained oil as its binder,</w:t>
      </w:r>
      <w:r>
        <w:rPr>
          <w:vertAlign w:val="superscript"/>
          <w:rtl w:val="0"/>
        </w:rPr>
        <w:footnoteReference w:id="11"/>
      </w:r>
      <w:r>
        <w:rPr>
          <w:rtl w:val="0"/>
          <w:lang w:val="en-US"/>
        </w:rPr>
        <w:t xml:space="preserve"> and so we searched for a so-called </w:t>
      </w:r>
      <w:r>
        <w:rPr>
          <w:rFonts w:hAnsi="Times New Roman" w:hint="default"/>
          <w:rtl w:val="0"/>
          <w:lang w:val="en-US"/>
        </w:rPr>
        <w:t>“</w:t>
      </w:r>
      <w:r>
        <w:rPr>
          <w:rtl w:val="0"/>
          <w:lang w:val="en-US"/>
        </w:rPr>
        <w:t>green sand</w:t>
      </w:r>
      <w:r>
        <w:rPr>
          <w:rFonts w:hAnsi="Times New Roman" w:hint="default"/>
          <w:rtl w:val="0"/>
          <w:lang w:val="en-US"/>
        </w:rPr>
        <w:t xml:space="preserve">” </w:t>
      </w:r>
      <w:r>
        <w:rPr>
          <w:rtl w:val="0"/>
          <w:lang w:val="en-US"/>
        </w:rPr>
        <w:t xml:space="preserve">used for casting by foundries that would be bound with water. We wanted to use a modern sand rather than make our own based on a recipe from the manuscript because we hoped that this would remove some variables in the experiments (the focus of which was to be on the </w:t>
      </w:r>
      <w:r>
        <w:rPr>
          <w:i w:val="1"/>
          <w:iCs w:val="1"/>
          <w:rtl w:val="0"/>
          <w:lang w:val="en-US"/>
        </w:rPr>
        <w:t>process</w:t>
      </w:r>
      <w:r>
        <w:rPr>
          <w:rtl w:val="0"/>
          <w:lang w:val="en-US"/>
        </w:rPr>
        <w:t xml:space="preserve"> more than on the materials) and provide a stable and effective medium for casting. We decided upon a mixture of sand with an added 10% of clay (bentonite) and 4% water </w:t>
      </w:r>
      <w:r>
        <w:rPr>
          <w:color w:val="ff0000"/>
          <w:u w:color="000000"/>
          <w:rtl w:val="0"/>
          <w:lang w:val="en-US"/>
        </w:rPr>
        <w:t>[Fig</w:t>
      </w:r>
      <w:r>
        <w:rPr>
          <w:color w:val="ff0000"/>
          <w:u w:color="000000"/>
          <w:rtl w:val="0"/>
          <w:lang w:val="en-US"/>
        </w:rPr>
        <w:t>.</w:t>
      </w:r>
      <w:r>
        <w:rPr>
          <w:color w:val="ff0000"/>
          <w:u w:color="000000"/>
          <w:rtl w:val="0"/>
          <w:lang w:val="en-US"/>
        </w:rPr>
        <w:t xml:space="preserve"> </w:t>
      </w:r>
      <w:r>
        <w:rPr>
          <w:color w:val="ff0000"/>
          <w:u w:color="000000"/>
          <w:rtl w:val="0"/>
          <w:lang w:val="en-US"/>
        </w:rPr>
        <w:t xml:space="preserve">3: </w:t>
      </w:r>
      <w:r>
        <w:rPr>
          <w:color w:val="ff0000"/>
          <w:u w:color="000000"/>
          <w:rtl w:val="0"/>
          <w:lang w:val="en-US"/>
        </w:rPr>
        <w:t>Fig3_MixingSand</w:t>
      </w:r>
      <w:r>
        <w:rPr>
          <w:color w:val="ff0000"/>
          <w:u w:color="000000"/>
          <w:rtl w:val="0"/>
          <w:lang w:val="en-US"/>
        </w:rPr>
        <w:t xml:space="preserve">.jpg; Fig. 4: </w:t>
      </w:r>
      <w:r>
        <w:rPr>
          <w:color w:val="ff0000"/>
          <w:u w:color="000000"/>
          <w:rtl w:val="0"/>
          <w:lang w:val="en-US"/>
        </w:rPr>
        <w:t>Fig4_TuttleMethod_LevelingFemaleHalf</w:t>
      </w:r>
      <w:r>
        <w:rPr>
          <w:color w:val="ff0000"/>
          <w:u w:color="000000"/>
          <w:rtl w:val="0"/>
          <w:lang w:val="en-US"/>
        </w:rPr>
        <w:t>.jpg</w:t>
      </w:r>
      <w:r>
        <w:rPr>
          <w:color w:val="ff0000"/>
          <w:u w:color="000000"/>
          <w:rtl w:val="0"/>
          <w:lang w:val="en-US"/>
        </w:rPr>
        <w:t>]</w:t>
      </w:r>
      <w:r>
        <w:rPr>
          <w:rtl w:val="0"/>
          <w:lang w:val="en-US"/>
        </w:rPr>
        <w:t>.</w:t>
      </w:r>
      <w:r>
        <w:rPr>
          <w:vertAlign w:val="superscript"/>
          <w:rtl w:val="0"/>
        </w:rPr>
        <w:footnoteReference w:id="12"/>
      </w:r>
      <w:r>
        <w:rPr>
          <w:rtl w:val="0"/>
          <w:lang w:val="en-US"/>
        </w:rPr>
        <w:t xml:space="preserve"> </w:t>
      </w:r>
    </w:p>
    <w:p>
      <w:pPr>
        <w:pStyle w:val="Normal1"/>
        <w:spacing w:line="480" w:lineRule="auto"/>
        <w:ind w:firstLine="720"/>
        <w:rPr>
          <w:rtl w:val="0"/>
        </w:rPr>
      </w:pPr>
      <w:r>
        <w:rPr>
          <w:rtl w:val="0"/>
          <w:lang w:val="en-US"/>
        </w:rPr>
        <w:t xml:space="preserve">Our choice of sand, however, turned out to affect our products negatively. It was crumbly and very brittle, with many of the grains of the sand unbound </w:t>
      </w:r>
      <w:r>
        <w:rPr>
          <w:color w:val="ff0000"/>
          <w:u w:color="000000"/>
          <w:rtl w:val="0"/>
          <w:lang w:val="en-US"/>
        </w:rPr>
        <w:t>[Fig</w:t>
      </w:r>
      <w:r>
        <w:rPr>
          <w:color w:val="ff0000"/>
          <w:u w:color="000000"/>
          <w:rtl w:val="0"/>
          <w:lang w:val="en-US"/>
        </w:rPr>
        <w:t xml:space="preserve">. 5: </w:t>
      </w:r>
      <w:r>
        <w:rPr>
          <w:color w:val="ff0000"/>
          <w:u w:color="000000"/>
          <w:rtl w:val="0"/>
          <w:lang w:val="en-US"/>
        </w:rPr>
        <w:t>Fig5_TuttleMethod_MedalinSand</w:t>
      </w:r>
      <w:r>
        <w:rPr>
          <w:color w:val="ff0000"/>
          <w:u w:color="000000"/>
          <w:rtl w:val="0"/>
          <w:lang w:val="en-US"/>
        </w:rPr>
        <w:t xml:space="preserve">.jpg; Fig. 6: </w:t>
      </w:r>
      <w:r>
        <w:rPr>
          <w:color w:val="ff0000"/>
          <w:u w:color="000000"/>
          <w:rtl w:val="0"/>
          <w:lang w:val="en-US"/>
        </w:rPr>
        <w:t>Fig6_TuttleMethod_ImpressioninBrittleSand</w:t>
      </w:r>
      <w:r>
        <w:rPr>
          <w:color w:val="ff0000"/>
          <w:u w:color="000000"/>
          <w:rtl w:val="0"/>
          <w:lang w:val="en-US"/>
        </w:rPr>
        <w:t>.jpg</w:t>
      </w:r>
      <w:r>
        <w:rPr>
          <w:color w:val="ff0000"/>
          <w:u w:color="000000"/>
          <w:rtl w:val="0"/>
          <w:lang w:val="en-US"/>
        </w:rPr>
        <w:t>]</w:t>
      </w:r>
      <w:r>
        <w:rPr>
          <w:rtl w:val="0"/>
          <w:lang w:val="en-US"/>
        </w:rPr>
        <w:t xml:space="preserve">. Possible improvements include altering the ratio sand-clay-water; pushing the sand through a sieve or cloth to ensure the use of only the finest grains; and mixing the mixture longer or more thoroughly. Or, as other recipes from the manuscript suggest, we let the molds dry too much or too quickly, or perhaps we used the wrong sand altogether for casting pewter: </w:t>
      </w:r>
    </w:p>
    <w:p>
      <w:pPr>
        <w:pStyle w:val="Normal1"/>
        <w:ind w:firstLine="720"/>
        <w:rPr>
          <w:sz w:val="20"/>
          <w:szCs w:val="20"/>
        </w:rPr>
      </w:pPr>
      <w:r>
        <w:rPr>
          <w:sz w:val="20"/>
          <w:szCs w:val="20"/>
          <w:rtl w:val="0"/>
          <w:lang w:val="en-US"/>
        </w:rPr>
        <w:t>You can find some excellent [sand] for use with lead, tin and copper</w:t>
      </w:r>
      <w:r>
        <w:rPr>
          <w:b w:val="1"/>
          <w:bCs w:val="1"/>
          <w:sz w:val="20"/>
          <w:szCs w:val="20"/>
          <w:rtl w:val="0"/>
          <w:lang w:val="en-US"/>
        </w:rPr>
        <w:t xml:space="preserve"> </w:t>
      </w:r>
      <w:r>
        <w:rPr>
          <w:sz w:val="20"/>
          <w:szCs w:val="20"/>
          <w:rtl w:val="0"/>
          <w:lang w:val="en-US"/>
        </w:rPr>
        <w:t xml:space="preserve">close to the hill of Pech-David, close to Toulouse. It should not be reheated much because drying out suddenly, it will lose its binding [properties; </w:t>
      </w:r>
      <w:r>
        <w:rPr>
          <w:i w:val="1"/>
          <w:iCs w:val="1"/>
          <w:sz w:val="20"/>
          <w:szCs w:val="20"/>
          <w:rtl w:val="0"/>
          <w:lang w:val="en-US"/>
        </w:rPr>
        <w:t>sa liaison</w:t>
      </w:r>
      <w:r>
        <w:rPr>
          <w:sz w:val="20"/>
          <w:szCs w:val="20"/>
          <w:rtl w:val="0"/>
          <w:lang w:val="en-US"/>
        </w:rPr>
        <w:t>] and retract [?] at the first inflow of metal, which makes the work become rough and unclean [</w:t>
      </w:r>
      <w:r>
        <w:rPr>
          <w:i w:val="1"/>
          <w:iCs w:val="1"/>
          <w:sz w:val="20"/>
          <w:szCs w:val="20"/>
          <w:rtl w:val="0"/>
          <w:lang w:val="en-US"/>
        </w:rPr>
        <w:t>grumeleus &amp; mal net</w:t>
      </w:r>
      <w:r>
        <w:rPr>
          <w:sz w:val="20"/>
          <w:szCs w:val="20"/>
          <w:rtl w:val="0"/>
          <w:lang w:val="en-US"/>
        </w:rPr>
        <w:t>].</w:t>
      </w:r>
      <w:r>
        <w:rPr>
          <w:sz w:val="20"/>
          <w:szCs w:val="20"/>
          <w:vertAlign w:val="superscript"/>
          <w:rtl w:val="0"/>
        </w:rPr>
        <w:footnoteReference w:id="13"/>
      </w:r>
    </w:p>
    <w:p>
      <w:pPr>
        <w:pStyle w:val="Normal1"/>
        <w:spacing w:line="276" w:lineRule="auto"/>
        <w:rPr>
          <w:sz w:val="20"/>
          <w:szCs w:val="20"/>
        </w:rPr>
      </w:pPr>
    </w:p>
    <w:p>
      <w:pPr>
        <w:pStyle w:val="Normal1"/>
        <w:spacing w:line="480" w:lineRule="auto"/>
        <w:rPr>
          <w:rtl w:val="0"/>
        </w:rPr>
      </w:pPr>
      <w:r>
        <w:rPr>
          <w:rtl w:val="0"/>
          <w:lang w:val="en-US"/>
        </w:rPr>
        <w:t>And, on a different page,</w:t>
      </w:r>
    </w:p>
    <w:p>
      <w:pPr>
        <w:pStyle w:val="Normal1"/>
        <w:ind w:firstLine="720"/>
        <w:rPr>
          <w:sz w:val="20"/>
          <w:szCs w:val="20"/>
        </w:rPr>
      </w:pPr>
      <w:r>
        <w:rPr>
          <w:sz w:val="20"/>
          <w:szCs w:val="20"/>
          <w:rtl w:val="0"/>
          <w:lang w:val="en-US"/>
        </w:rPr>
        <w:t>I believe that the secret of casting well lies in finding a sand that conforms well to the metal, this one for lead, the other for another, because each has its own particular one, so that it be molded easily and keenly. Then let it firm up on its own for a few days if you have the leisure for it.  And afterwards let it really heat up again, not instantly nor with a large fire, but little by little, otherwise it will crumble &amp; always have some defects.</w:t>
      </w:r>
      <w:r>
        <w:rPr>
          <w:sz w:val="20"/>
          <w:szCs w:val="20"/>
          <w:vertAlign w:val="superscript"/>
          <w:rtl w:val="0"/>
        </w:rPr>
        <w:footnoteReference w:id="14"/>
      </w:r>
    </w:p>
    <w:p>
      <w:pPr>
        <w:pStyle w:val="Normal1"/>
        <w:spacing w:line="360" w:lineRule="auto"/>
        <w:ind w:firstLine="720"/>
        <w:rPr>
          <w:sz w:val="20"/>
          <w:szCs w:val="20"/>
        </w:rPr>
      </w:pPr>
    </w:p>
    <w:p>
      <w:pPr>
        <w:pStyle w:val="Normal1"/>
        <w:spacing w:line="480" w:lineRule="auto"/>
        <w:rPr>
          <w:u w:val="single"/>
        </w:rPr>
      </w:pPr>
      <w:r>
        <w:rPr>
          <w:u w:val="single"/>
          <w:rtl w:val="0"/>
          <w:lang w:val="en-US"/>
        </w:rPr>
        <w:t>Tuttle</w:t>
      </w:r>
      <w:r>
        <w:rPr>
          <w:rFonts w:hAnsi="Times New Roman" w:hint="default"/>
          <w:u w:val="single"/>
          <w:rtl w:val="0"/>
          <w:lang w:val="en-US"/>
        </w:rPr>
        <w:t>’</w:t>
      </w:r>
      <w:r>
        <w:rPr>
          <w:u w:val="single"/>
          <w:rtl w:val="0"/>
          <w:lang w:val="en-US"/>
        </w:rPr>
        <w:t>s method</w:t>
      </w:r>
    </w:p>
    <w:p>
      <w:pPr>
        <w:pStyle w:val="Normal1"/>
        <w:spacing w:line="480" w:lineRule="auto"/>
        <w:rPr>
          <w:rtl w:val="0"/>
        </w:rPr>
      </w:pPr>
      <w:r>
        <w:rPr>
          <w:rtl w:val="0"/>
          <w:lang w:val="en-US"/>
        </w:rPr>
        <w:t>Despite the elaborate text explaining Patricia Tuttle</w:t>
      </w:r>
      <w:r>
        <w:rPr>
          <w:rFonts w:hAnsi="Times New Roman" w:hint="default"/>
          <w:rtl w:val="0"/>
          <w:lang w:val="en-US"/>
        </w:rPr>
        <w:t>’</w:t>
      </w:r>
      <w:r>
        <w:rPr>
          <w:rtl w:val="0"/>
          <w:lang w:val="en-US"/>
        </w:rPr>
        <w:t>s tentative model and the illustrations clarifying it, getting a good grasp of the method with all its steps proved challenging. Although we understood the basic idea of it, we failed to see exactly how Tuttle proposed to make the shim, and so we came up with our own solution.</w:t>
      </w:r>
      <w:r>
        <w:rPr>
          <w:sz w:val="20"/>
          <w:szCs w:val="20"/>
          <w:vertAlign w:val="superscript"/>
          <w:rtl w:val="0"/>
        </w:rPr>
        <w:footnoteReference w:id="15"/>
      </w:r>
      <w:r>
        <w:rPr>
          <w:rtl w:val="0"/>
          <w:lang w:val="en-US"/>
        </w:rPr>
        <w:t xml:space="preserve"> But our solution, which was to use a thin sheet of wood with the shape of the medal cut out </w:t>
      </w:r>
      <w:r>
        <w:rPr>
          <w:color w:val="ff0000"/>
          <w:u w:color="000000"/>
          <w:rtl w:val="0"/>
          <w:lang w:val="en-US"/>
        </w:rPr>
        <w:t>[</w:t>
      </w:r>
      <w:r>
        <w:rPr>
          <w:color w:val="ff0000"/>
          <w:rtl w:val="0"/>
          <w:lang w:val="en-US"/>
        </w:rPr>
        <w:t xml:space="preserve">Fig. 7a: </w:t>
      </w:r>
      <w:r>
        <w:rPr>
          <w:color w:val="ff0000"/>
          <w:rtl w:val="0"/>
          <w:lang w:val="en-US"/>
        </w:rPr>
        <w:t>Fig7a_TuttleMethod_FemaleHalf</w:t>
      </w:r>
      <w:r>
        <w:rPr>
          <w:color w:val="ff0000"/>
          <w:rtl w:val="0"/>
          <w:lang w:val="en-US"/>
        </w:rPr>
        <w:t xml:space="preserve">.jpg; </w:t>
      </w:r>
      <w:r>
        <w:rPr>
          <w:color w:val="ff0000"/>
          <w:u w:color="000000"/>
          <w:rtl w:val="0"/>
          <w:lang w:val="en-US"/>
        </w:rPr>
        <w:t>Fi</w:t>
      </w:r>
      <w:r>
        <w:rPr>
          <w:color w:val="ff0000"/>
          <w:u w:color="000000"/>
          <w:rtl w:val="0"/>
          <w:lang w:val="en-US"/>
        </w:rPr>
        <w:t xml:space="preserve">g. 7b: </w:t>
      </w:r>
      <w:r>
        <w:rPr>
          <w:color w:val="ff0000"/>
          <w:u w:color="000000"/>
          <w:rtl w:val="0"/>
          <w:lang w:val="en-US"/>
        </w:rPr>
        <w:t>Fig7b_TuttleMethod_MaleHalf</w:t>
      </w:r>
      <w:r>
        <w:rPr>
          <w:color w:val="ff0000"/>
          <w:u w:color="000000"/>
          <w:rtl w:val="0"/>
          <w:lang w:val="en-US"/>
        </w:rPr>
        <w:t xml:space="preserve">.jpg; Fig. 8: </w:t>
      </w:r>
      <w:r>
        <w:rPr>
          <w:color w:val="ff0000"/>
          <w:u w:color="000000"/>
          <w:rtl w:val="0"/>
          <w:lang w:val="en-US"/>
        </w:rPr>
        <w:t>Fig8_TuttleMethod_Casting</w:t>
      </w:r>
      <w:r>
        <w:rPr>
          <w:color w:val="ff0000"/>
          <w:u w:color="000000"/>
          <w:rtl w:val="0"/>
          <w:lang w:val="en-US"/>
        </w:rPr>
        <w:t>.jpg</w:t>
      </w:r>
      <w:r>
        <w:rPr>
          <w:color w:val="ff0000"/>
          <w:u w:color="000000"/>
          <w:rtl w:val="0"/>
          <w:lang w:val="en-US"/>
        </w:rPr>
        <w:t>]</w:t>
      </w:r>
      <w:r>
        <w:rPr>
          <w:rtl w:val="0"/>
          <w:lang w:val="en-US"/>
        </w:rPr>
        <w:t xml:space="preserve"> instead of a thin third layer of sand, functioned similarly and we believe the result would not have been far off, since both methods involved producing one side of the mold (male) from the negative imprint in the other half (female).</w:t>
      </w:r>
      <w:r>
        <w:rPr>
          <w:sz w:val="20"/>
          <w:szCs w:val="20"/>
          <w:vertAlign w:val="superscript"/>
          <w:rtl w:val="0"/>
        </w:rPr>
        <w:footnoteReference w:id="16"/>
      </w:r>
      <w:r>
        <w:rPr>
          <w:rtl w:val="0"/>
          <w:lang w:val="en-US"/>
        </w:rPr>
        <w:t xml:space="preserve"> Making our wooden shim to fit perfectly was the most challenging part of this experiment and could prove to be relatively time-consuming and labor-intensive.</w:t>
      </w:r>
      <w:r>
        <w:rPr>
          <w:rtl w:val="0"/>
          <w:lang w:val="en-US"/>
        </w:rPr>
        <w:t xml:space="preserve"> </w:t>
      </w:r>
      <w:r>
        <w:rPr>
          <w:color w:val="ff0000"/>
          <w:rtl w:val="0"/>
          <w:lang w:val="en-US"/>
        </w:rPr>
        <w:t xml:space="preserve">[Fig. 9: </w:t>
      </w:r>
      <w:r>
        <w:rPr>
          <w:color w:val="ff0000"/>
          <w:rtl w:val="0"/>
          <w:lang w:val="en-US"/>
        </w:rPr>
        <w:t>Fig9_TuttleMethod_ResultwithShim</w:t>
      </w:r>
      <w:r>
        <w:rPr>
          <w:color w:val="ff0000"/>
          <w:rtl w:val="0"/>
          <w:lang w:val="en-US"/>
        </w:rPr>
        <w:t>]</w:t>
      </w:r>
      <w:r>
        <w:rPr>
          <w:rtl w:val="0"/>
          <w:lang w:val="en-US"/>
        </w:rPr>
        <w:t xml:space="preserve"> A shim filled with sand, as proposed by Tuttle, may be easier to achieve, although the challenge there might be to leave the edges of the positive imprint uncovered while leveling this thin third layer of sand.</w:t>
      </w:r>
      <w:r>
        <w:rPr>
          <w:sz w:val="20"/>
          <w:szCs w:val="20"/>
          <w:vertAlign w:val="superscript"/>
          <w:rtl w:val="0"/>
        </w:rPr>
        <w:footnoteReference w:id="17"/>
      </w:r>
      <w:r>
        <w:rPr>
          <w:rtl w:val="0"/>
          <w:lang w:val="en-US"/>
        </w:rPr>
        <w:t xml:space="preserve"> We concluded that the method could work if executed more carefully. More experience with the casting process and the use of a different sand would certainly have resulted in a more desirable product </w:t>
      </w:r>
      <w:r>
        <w:rPr>
          <w:color w:val="ff0000"/>
          <w:u w:color="000000"/>
          <w:rtl w:val="0"/>
          <w:lang w:val="en-US"/>
        </w:rPr>
        <w:t>[</w:t>
      </w:r>
      <w:r>
        <w:rPr>
          <w:color w:val="ff0000"/>
          <w:rtl w:val="0"/>
          <w:lang w:val="en-US"/>
        </w:rPr>
        <w:t>Fig. 1</w:t>
      </w:r>
      <w:r>
        <w:rPr>
          <w:color w:val="ff0000"/>
          <w:rtl w:val="0"/>
          <w:lang w:val="en-US"/>
        </w:rPr>
        <w:t xml:space="preserve">0a: </w:t>
      </w:r>
      <w:r>
        <w:rPr>
          <w:color w:val="ff0000"/>
          <w:rtl w:val="0"/>
          <w:lang w:val="en-US"/>
        </w:rPr>
        <w:t>Fig10a_TuttleMethod_ResultObverse</w:t>
      </w:r>
      <w:r>
        <w:rPr>
          <w:color w:val="ff0000"/>
          <w:rtl w:val="0"/>
          <w:lang w:val="en-US"/>
        </w:rPr>
        <w:t xml:space="preserve">.jpg; </w:t>
      </w:r>
      <w:r>
        <w:rPr>
          <w:color w:val="ff2c21"/>
          <w:rtl w:val="0"/>
          <w:lang w:val="en-US"/>
        </w:rPr>
        <w:t>Fig. 1</w:t>
      </w:r>
      <w:r>
        <w:rPr>
          <w:color w:val="ff2c21"/>
          <w:rtl w:val="0"/>
          <w:lang w:val="en-US"/>
        </w:rPr>
        <w:t>0b: Fig10b_TuttleMethod_ResultReverse.jpg</w:t>
      </w:r>
      <w:r>
        <w:rPr>
          <w:color w:val="ff0000"/>
          <w:u w:color="000000"/>
          <w:rtl w:val="0"/>
          <w:lang w:val="en-US"/>
        </w:rPr>
        <w:t>]</w:t>
      </w:r>
      <w:r>
        <w:rPr>
          <w:rtl w:val="0"/>
          <w:lang w:val="en-US"/>
        </w:rPr>
        <w:t>. The coarseness of our medal cast in this way we attribute to our inexperience and to the unsuitable, crumbly sand we prepared, rather than to the method followed. It would be interesting to experiment more with this method using different sands and different shims.</w:t>
      </w:r>
    </w:p>
    <w:p>
      <w:pPr>
        <w:pStyle w:val="Normal1"/>
        <w:spacing w:line="480" w:lineRule="auto"/>
        <w:rPr>
          <w:rtl w:val="0"/>
        </w:rPr>
      </w:pPr>
    </w:p>
    <w:p>
      <w:pPr>
        <w:pStyle w:val="Normal1"/>
        <w:spacing w:line="480" w:lineRule="auto"/>
        <w:rPr>
          <w:u w:val="single"/>
        </w:rPr>
      </w:pPr>
      <w:r>
        <w:rPr>
          <w:u w:val="single"/>
          <w:rtl w:val="0"/>
          <w:lang w:val="en-US"/>
        </w:rPr>
        <w:t>The manuscript</w:t>
      </w:r>
      <w:r>
        <w:rPr>
          <w:rFonts w:hAnsi="Times New Roman" w:hint="default"/>
          <w:u w:val="single"/>
          <w:rtl w:val="0"/>
          <w:lang w:val="en-US"/>
        </w:rPr>
        <w:t>’</w:t>
      </w:r>
      <w:r>
        <w:rPr>
          <w:u w:val="single"/>
          <w:rtl w:val="0"/>
          <w:lang w:val="en-US"/>
        </w:rPr>
        <w:t xml:space="preserve">s method </w:t>
      </w:r>
    </w:p>
    <w:p>
      <w:pPr>
        <w:pStyle w:val="Normal1"/>
        <w:spacing w:line="480" w:lineRule="auto"/>
        <w:rPr>
          <w:rtl w:val="0"/>
        </w:rPr>
      </w:pPr>
      <w:r>
        <w:rPr>
          <w:rtl w:val="0"/>
          <w:lang w:val="en-US"/>
        </w:rPr>
        <w:t xml:space="preserve">We made the molds for our first experiment with this hypothesized method before the failed experiments with the Tuttle method, and so we used the same unsuitable sand. The method itself, however, worked relatively well. We first pressed the medal into the sand-filled female half until its flat reverse was leveled with the sand </w:t>
      </w:r>
      <w:r>
        <w:rPr>
          <w:color w:val="ff0000"/>
          <w:u w:color="000000"/>
          <w:rtl w:val="0"/>
          <w:lang w:val="en-US"/>
        </w:rPr>
        <w:t>[</w:t>
      </w:r>
      <w:r>
        <w:rPr>
          <w:color w:val="ff2c21"/>
          <w:rtl w:val="0"/>
          <w:lang w:val="en-US"/>
        </w:rPr>
        <w:t xml:space="preserve">Fig. </w:t>
      </w:r>
      <w:r>
        <w:rPr>
          <w:color w:val="ff2c21"/>
          <w:rtl w:val="0"/>
          <w:lang w:val="en-US"/>
        </w:rPr>
        <w:t xml:space="preserve">11: </w:t>
      </w:r>
      <w:r>
        <w:rPr>
          <w:color w:val="ff2c21"/>
          <w:rtl w:val="0"/>
          <w:lang w:val="en-US"/>
        </w:rPr>
        <w:t>Fig11_MsMethod_PressedintoFemaleHalf</w:t>
      </w:r>
      <w:r>
        <w:rPr>
          <w:color w:val="ff2c21"/>
          <w:rtl w:val="0"/>
          <w:lang w:val="en-US"/>
        </w:rPr>
        <w:t>.jpg</w:t>
      </w:r>
      <w:r>
        <w:rPr>
          <w:color w:val="ff0000"/>
          <w:u w:color="000000"/>
          <w:rtl w:val="0"/>
          <w:lang w:val="en-US"/>
        </w:rPr>
        <w:t>]</w:t>
      </w:r>
      <w:r>
        <w:rPr>
          <w:rtl w:val="0"/>
          <w:lang w:val="en-US"/>
        </w:rPr>
        <w:t xml:space="preserve">. Following this, we could immediately move on to making the male half of the flask, without having to wait for the female half to dry. To ensure perfect alignment, we put the sand-filled male flask on top of the female flask (with a layer of lamp black in between as a separator), while the latter still contained the original medal </w:t>
      </w:r>
      <w:r>
        <w:rPr>
          <w:color w:val="ff0000"/>
          <w:u w:color="000000"/>
          <w:rtl w:val="0"/>
          <w:lang w:val="en-US"/>
        </w:rPr>
        <w:t>[</w:t>
      </w:r>
      <w:r>
        <w:rPr>
          <w:color w:val="ff0000"/>
          <w:rtl w:val="0"/>
          <w:lang w:val="en-US"/>
        </w:rPr>
        <w:t>Fig</w:t>
      </w:r>
      <w:r>
        <w:rPr>
          <w:color w:val="ff0000"/>
          <w:rtl w:val="0"/>
          <w:lang w:val="en-US"/>
        </w:rPr>
        <w:t xml:space="preserve">. 12: </w:t>
      </w:r>
      <w:r>
        <w:rPr>
          <w:color w:val="ff0000"/>
          <w:rtl w:val="0"/>
          <w:lang w:val="en-US"/>
        </w:rPr>
        <w:t>Fig12_MsMethod_PackingSand</w:t>
      </w:r>
      <w:r>
        <w:rPr>
          <w:color w:val="ff0000"/>
          <w:rtl w:val="0"/>
          <w:lang w:val="en-US"/>
        </w:rPr>
        <w:t>.jpg</w:t>
      </w:r>
      <w:r>
        <w:rPr>
          <w:color w:val="ff0000"/>
          <w:u w:color="000000"/>
          <w:rtl w:val="0"/>
          <w:lang w:val="en-US"/>
        </w:rPr>
        <w:t>]</w:t>
      </w:r>
      <w:r>
        <w:rPr>
          <w:rtl w:val="0"/>
          <w:lang w:val="en-US"/>
        </w:rPr>
        <w:t xml:space="preserve">. We then kept the two halves together </w:t>
      </w:r>
      <w:r>
        <w:rPr>
          <w:color w:val="ff2c21"/>
          <w:u w:color="000000"/>
          <w:rtl w:val="0"/>
          <w:lang w:val="en-US"/>
        </w:rPr>
        <w:t>[</w:t>
      </w:r>
      <w:r>
        <w:rPr>
          <w:color w:val="ff0000"/>
          <w:rtl w:val="0"/>
          <w:lang w:val="en-US"/>
        </w:rPr>
        <w:t xml:space="preserve">Fig. 13: </w:t>
      </w:r>
      <w:r>
        <w:rPr>
          <w:color w:val="ff0000"/>
          <w:rtl w:val="0"/>
          <w:lang w:val="en-US"/>
        </w:rPr>
        <w:t>Fig13_MsMethod_TwoHalvesBeforeTurned</w:t>
      </w:r>
      <w:r>
        <w:rPr>
          <w:color w:val="ff0000"/>
          <w:rtl w:val="0"/>
          <w:lang w:val="en-US"/>
        </w:rPr>
        <w:t>.jpg</w:t>
      </w:r>
      <w:r>
        <w:rPr>
          <w:color w:val="ff2c21"/>
          <w:u w:color="000000"/>
          <w:rtl w:val="0"/>
          <w:lang w:val="en-US"/>
        </w:rPr>
        <w:t>]</w:t>
      </w:r>
      <w:r>
        <w:rPr>
          <w:rtl w:val="0"/>
          <w:lang w:val="en-US"/>
        </w:rPr>
        <w:t xml:space="preserve"> and turned them upside-down, before removing the female half (now on top) with a little tap, which left the original medal in its ideal position on the male half </w:t>
      </w:r>
      <w:r>
        <w:rPr>
          <w:color w:val="ff2c21"/>
          <w:u w:color="000000"/>
          <w:rtl w:val="0"/>
          <w:lang w:val="en-US"/>
        </w:rPr>
        <w:t>[</w:t>
      </w:r>
      <w:r>
        <w:rPr>
          <w:color w:val="ff0000"/>
          <w:rtl w:val="0"/>
          <w:lang w:val="en-US"/>
        </w:rPr>
        <w:t xml:space="preserve">Fig. </w:t>
      </w:r>
      <w:r>
        <w:rPr>
          <w:color w:val="ff0000"/>
          <w:rtl w:val="0"/>
          <w:lang w:val="en-US"/>
        </w:rPr>
        <w:t xml:space="preserve">14: </w:t>
      </w:r>
      <w:r>
        <w:rPr>
          <w:color w:val="ff0000"/>
          <w:rtl w:val="0"/>
          <w:lang w:val="en-US"/>
        </w:rPr>
        <w:t>Fig14_MsMethod_OpenwithMedalinMaleHalf</w:t>
      </w:r>
      <w:r>
        <w:rPr>
          <w:color w:val="ff0000"/>
          <w:rtl w:val="0"/>
          <w:lang w:val="en-US"/>
        </w:rPr>
        <w:t>.jpg</w:t>
      </w:r>
      <w:r>
        <w:rPr>
          <w:color w:val="ff2c21"/>
          <w:u w:color="000000"/>
          <w:rtl w:val="0"/>
          <w:lang w:val="en-US"/>
        </w:rPr>
        <w:t>]</w:t>
      </w:r>
      <w:r>
        <w:rPr>
          <w:rtl w:val="0"/>
          <w:lang w:val="en-US"/>
        </w:rPr>
        <w:t xml:space="preserve">. Now it just needed to be firmly pressed into the sand of the male half and remain there during the rest of the casting process </w:t>
      </w:r>
      <w:r>
        <w:rPr>
          <w:color w:val="ff0000"/>
          <w:u w:color="000000"/>
          <w:rtl w:val="0"/>
          <w:lang w:val="en-US"/>
        </w:rPr>
        <w:t>[</w:t>
      </w:r>
      <w:r>
        <w:rPr>
          <w:color w:val="ff0000"/>
          <w:rtl w:val="0"/>
          <w:lang w:val="en-US"/>
        </w:rPr>
        <w:t xml:space="preserve">Fig. 15a: </w:t>
      </w:r>
      <w:r>
        <w:rPr>
          <w:color w:val="ff0000"/>
          <w:rtl w:val="0"/>
          <w:lang w:val="en-US"/>
        </w:rPr>
        <w:t>Fig15a_MsMethod_ImpressioninFemaleHalf</w:t>
      </w:r>
      <w:r>
        <w:rPr>
          <w:color w:val="ff0000"/>
          <w:rtl w:val="0"/>
          <w:lang w:val="en-US"/>
        </w:rPr>
        <w:t>.jpg</w:t>
      </w:r>
      <w:r>
        <w:rPr>
          <w:color w:val="ff0000"/>
          <w:u w:color="000000"/>
          <w:rtl w:val="0"/>
          <w:lang w:val="en-US"/>
        </w:rPr>
        <w:t xml:space="preserve">; </w:t>
      </w:r>
      <w:r>
        <w:rPr>
          <w:color w:val="ff0000"/>
          <w:rtl w:val="0"/>
          <w:lang w:val="en-US"/>
        </w:rPr>
        <w:t xml:space="preserve">Fig. </w:t>
      </w:r>
      <w:r>
        <w:rPr>
          <w:color w:val="ff0000"/>
          <w:rtl w:val="0"/>
          <w:lang w:val="en-US"/>
        </w:rPr>
        <w:t xml:space="preserve">15b: </w:t>
      </w:r>
      <w:r>
        <w:rPr>
          <w:color w:val="ff0000"/>
          <w:rtl w:val="0"/>
          <w:lang w:val="en-US"/>
        </w:rPr>
        <w:t>Fig15b_MsMethod_MedalinMaleHalf</w:t>
      </w:r>
      <w:r>
        <w:rPr>
          <w:color w:val="ff0000"/>
          <w:rtl w:val="0"/>
          <w:lang w:val="en-US"/>
        </w:rPr>
        <w:t>.jpg</w:t>
      </w:r>
      <w:r>
        <w:rPr>
          <w:color w:val="ff0000"/>
          <w:u w:color="000000"/>
          <w:rtl w:val="0"/>
          <w:lang w:val="en-US"/>
        </w:rPr>
        <w:t>]</w:t>
      </w:r>
      <w:r>
        <w:rPr>
          <w:rtl w:val="0"/>
          <w:lang w:val="en-US"/>
        </w:rPr>
        <w:t>.</w:t>
      </w:r>
    </w:p>
    <w:p>
      <w:pPr>
        <w:pStyle w:val="Normal1"/>
        <w:spacing w:line="480" w:lineRule="auto"/>
        <w:ind w:firstLine="720"/>
        <w:rPr>
          <w:rtl w:val="0"/>
        </w:rPr>
      </w:pPr>
      <w:r>
        <w:rPr>
          <w:rtl w:val="0"/>
          <w:lang w:val="en-US"/>
        </w:rPr>
        <w:t>The obverse of our cast medal during this first experiment with the manuscript</w:t>
      </w:r>
      <w:r>
        <w:rPr>
          <w:rFonts w:hAnsi="Times New Roman" w:hint="default"/>
          <w:rtl w:val="0"/>
          <w:lang w:val="en-US"/>
        </w:rPr>
        <w:t>’</w:t>
      </w:r>
      <w:r>
        <w:rPr>
          <w:rtl w:val="0"/>
          <w:lang w:val="en-US"/>
        </w:rPr>
        <w:t xml:space="preserve">s method was, like the result of the Tuttle experiment, coarse </w:t>
      </w:r>
      <w:r>
        <w:rPr>
          <w:color w:val="ff0000"/>
          <w:u w:color="000000"/>
          <w:rtl w:val="0"/>
          <w:lang w:val="en-US"/>
        </w:rPr>
        <w:t>[</w:t>
      </w:r>
      <w:r>
        <w:rPr>
          <w:color w:val="ff0000"/>
          <w:rtl w:val="0"/>
          <w:lang w:val="en-US"/>
        </w:rPr>
        <w:t>Fig</w:t>
      </w:r>
      <w:r>
        <w:rPr>
          <w:color w:val="ff0000"/>
          <w:rtl w:val="0"/>
          <w:lang w:val="en-US"/>
        </w:rPr>
        <w:t xml:space="preserve">. 16: </w:t>
      </w:r>
      <w:r>
        <w:rPr>
          <w:color w:val="ff0000"/>
          <w:rtl w:val="0"/>
          <w:lang w:val="en-US"/>
        </w:rPr>
        <w:t>Fig16_MsMethod_OpeningMoldafterCasting</w:t>
      </w:r>
      <w:r>
        <w:rPr>
          <w:color w:val="ff0000"/>
          <w:rtl w:val="0"/>
          <w:lang w:val="en-US"/>
        </w:rPr>
        <w:t>.jpg</w:t>
      </w:r>
      <w:r>
        <w:rPr>
          <w:color w:val="ff0000"/>
          <w:u w:color="000000"/>
          <w:rtl w:val="0"/>
          <w:lang w:val="en-US"/>
        </w:rPr>
        <w:t xml:space="preserve">; </w:t>
      </w:r>
      <w:r>
        <w:rPr>
          <w:color w:val="ff0000"/>
          <w:rtl w:val="0"/>
          <w:lang w:val="en-US"/>
        </w:rPr>
        <w:t xml:space="preserve">Fig. 17a: </w:t>
      </w:r>
      <w:r>
        <w:rPr>
          <w:color w:val="ff0000"/>
          <w:rtl w:val="0"/>
          <w:lang w:val="en-US"/>
        </w:rPr>
        <w:t>Fig17a_MsMethod_ResultObverse</w:t>
      </w:r>
      <w:r>
        <w:rPr>
          <w:color w:val="ff0000"/>
          <w:rtl w:val="0"/>
          <w:lang w:val="en-US"/>
        </w:rPr>
        <w:t>.jpg</w:t>
      </w:r>
      <w:r>
        <w:rPr>
          <w:color w:val="ff0000"/>
          <w:u w:color="000000"/>
          <w:rtl w:val="0"/>
          <w:lang w:val="en-US"/>
        </w:rPr>
        <w:t>]</w:t>
      </w:r>
      <w:r>
        <w:rPr>
          <w:rtl w:val="0"/>
          <w:lang w:val="en-US"/>
        </w:rPr>
        <w:t xml:space="preserve">. The reverse, on the other hand, was smooth and highly detailed: a perfect negative of the brass original that it had molded on to </w:t>
      </w:r>
      <w:r>
        <w:rPr>
          <w:color w:val="ff0000"/>
          <w:u w:color="000000"/>
          <w:rtl w:val="0"/>
          <w:lang w:val="en-US"/>
        </w:rPr>
        <w:t>[</w:t>
      </w:r>
      <w:r>
        <w:rPr>
          <w:color w:val="ff0000"/>
          <w:rtl w:val="0"/>
          <w:lang w:val="en-US"/>
        </w:rPr>
        <w:t xml:space="preserve">Fig. </w:t>
      </w:r>
      <w:r>
        <w:rPr>
          <w:color w:val="ff0000"/>
          <w:rtl w:val="0"/>
          <w:lang w:val="en-US"/>
        </w:rPr>
        <w:t xml:space="preserve">17b: </w:t>
      </w:r>
      <w:r>
        <w:rPr>
          <w:color w:val="ff0000"/>
          <w:rtl w:val="0"/>
          <w:lang w:val="en-US"/>
        </w:rPr>
        <w:t>Fig17b_MsMethod_ResultReverse</w:t>
      </w:r>
      <w:r>
        <w:rPr>
          <w:color w:val="ff0000"/>
          <w:rtl w:val="0"/>
          <w:lang w:val="en-US"/>
        </w:rPr>
        <w:t>.jpg</w:t>
      </w:r>
      <w:r>
        <w:rPr>
          <w:color w:val="ff0000"/>
          <w:u w:color="000000"/>
          <w:rtl w:val="0"/>
          <w:lang w:val="en-US"/>
        </w:rPr>
        <w:t>]</w:t>
      </w:r>
      <w:r>
        <w:rPr>
          <w:rtl w:val="0"/>
          <w:lang w:val="en-US"/>
        </w:rPr>
        <w:t>. We concluded that using the original medal as part of the mold could result in a highly detailed reverse. The method, as we envisioned it based on fol. 92r, worked. The coarseness of the obverse seems to be a direct result of the coarseness of the sand. Before we poured we also noted that the sand had crumbled on the edges of the imprints in both halves of the flask, this most likely caused the molten pewter to extend beyond the edge of the original medal, enclosing it and making it a difficult task to separate one from the other.</w:t>
      </w:r>
    </w:p>
    <w:p>
      <w:pPr>
        <w:pStyle w:val="Normal1"/>
        <w:spacing w:line="480" w:lineRule="auto"/>
        <w:ind w:firstLine="720"/>
        <w:rPr>
          <w:rtl w:val="0"/>
        </w:rPr>
      </w:pPr>
      <w:r>
        <w:rPr>
          <w:rtl w:val="0"/>
          <w:lang w:val="en-US"/>
        </w:rPr>
        <w:t>Because of the disappointing sand, we decided to do another experiment with the manuscript</w:t>
      </w:r>
      <w:r>
        <w:rPr>
          <w:rFonts w:hAnsi="Times New Roman" w:hint="default"/>
          <w:rtl w:val="0"/>
          <w:lang w:val="en-US"/>
        </w:rPr>
        <w:t>’</w:t>
      </w:r>
      <w:r>
        <w:rPr>
          <w:rtl w:val="0"/>
          <w:lang w:val="en-US"/>
        </w:rPr>
        <w:t xml:space="preserve">s method using Delft clay. We made smaller flasks out of mason jar caps </w:t>
      </w:r>
      <w:r>
        <w:rPr>
          <w:color w:val="ff0000"/>
          <w:u w:color="000000"/>
          <w:rtl w:val="0"/>
          <w:lang w:val="en-US"/>
        </w:rPr>
        <w:t>[</w:t>
      </w:r>
      <w:r>
        <w:rPr>
          <w:color w:val="ff0000"/>
          <w:u w:color="000000"/>
          <w:rtl w:val="0"/>
          <w:lang w:val="en-US"/>
        </w:rPr>
        <w:t xml:space="preserve">Fig. 18: </w:t>
      </w:r>
      <w:r>
        <w:rPr>
          <w:color w:val="ff0000"/>
          <w:u w:color="000000"/>
          <w:rtl w:val="0"/>
          <w:lang w:val="en-US"/>
        </w:rPr>
        <w:t>Fig18_MsMethod2_BothHalvesOpen</w:t>
      </w:r>
      <w:r>
        <w:rPr>
          <w:color w:val="ff0000"/>
          <w:u w:color="000000"/>
          <w:rtl w:val="0"/>
          <w:lang w:val="en-US"/>
        </w:rPr>
        <w:t xml:space="preserve">.jpg; Fig. 19: </w:t>
      </w:r>
      <w:r>
        <w:rPr>
          <w:color w:val="ff0000"/>
          <w:u w:color="000000"/>
          <w:rtl w:val="0"/>
          <w:lang w:val="en-US"/>
        </w:rPr>
        <w:t>Fig19_MsMethod2_ClosedVents</w:t>
      </w:r>
      <w:r>
        <w:rPr>
          <w:color w:val="ff0000"/>
          <w:u w:color="000000"/>
          <w:rtl w:val="0"/>
          <w:lang w:val="en-US"/>
        </w:rPr>
        <w:t>.jpg</w:t>
      </w:r>
      <w:r>
        <w:rPr>
          <w:color w:val="ff0000"/>
          <w:u w:color="000000"/>
          <w:rtl w:val="0"/>
          <w:lang w:val="en-US"/>
        </w:rPr>
        <w:t>]</w:t>
      </w:r>
      <w:r>
        <w:rPr>
          <w:rtl w:val="0"/>
          <w:lang w:val="en-US"/>
        </w:rPr>
        <w:t xml:space="preserve"> and poured from above, directly into the sand, with the medal horizontal instead of almost vertical </w:t>
      </w:r>
      <w:r>
        <w:rPr>
          <w:color w:val="ff0000"/>
          <w:u w:color="000000"/>
          <w:rtl w:val="0"/>
          <w:lang w:val="en-US"/>
        </w:rPr>
        <w:t>[</w:t>
      </w:r>
      <w:r>
        <w:rPr>
          <w:color w:val="ff0000"/>
          <w:u w:color="000000"/>
          <w:rtl w:val="0"/>
          <w:lang w:val="en-US"/>
        </w:rPr>
        <w:t xml:space="preserve">Fig. 20a: </w:t>
      </w:r>
      <w:r>
        <w:rPr>
          <w:color w:val="ff0000"/>
          <w:u w:color="000000"/>
          <w:rtl w:val="0"/>
          <w:lang w:val="en-US"/>
        </w:rPr>
        <w:t>Fig20a_MsMethod2_Pouring</w:t>
      </w:r>
      <w:r>
        <w:rPr>
          <w:color w:val="ff0000"/>
          <w:u w:color="000000"/>
          <w:rtl w:val="0"/>
          <w:lang w:val="en-US"/>
        </w:rPr>
        <w:t>.jpg</w:t>
      </w:r>
      <w:r>
        <w:rPr>
          <w:color w:val="ff0000"/>
          <w:u w:color="000000"/>
          <w:rtl w:val="0"/>
          <w:lang w:val="en-US"/>
        </w:rPr>
        <w:t>]</w:t>
      </w:r>
      <w:r>
        <w:rPr>
          <w:rtl w:val="0"/>
          <w:lang w:val="en-US"/>
        </w:rPr>
        <w:t xml:space="preserve">. We also chose to push the medal only halfway into the male flask, to experiment with the thickness of the cast medal. Although at first the molten pewter did not seem to have entered the mold at all, the result was surprisingly good: a pewter medal with a clear image on obverse </w:t>
      </w:r>
      <w:r>
        <w:rPr>
          <w:i w:val="1"/>
          <w:iCs w:val="1"/>
          <w:rtl w:val="0"/>
          <w:lang w:val="en-US"/>
        </w:rPr>
        <w:t>and</w:t>
      </w:r>
      <w:r>
        <w:rPr>
          <w:rtl w:val="0"/>
          <w:lang w:val="en-US"/>
        </w:rPr>
        <w:t xml:space="preserve"> reverse. The main negative was that the pewter failed to flow into the entire cavity </w:t>
      </w:r>
      <w:r>
        <w:rPr>
          <w:color w:val="ff0000"/>
          <w:u w:color="000000"/>
          <w:rtl w:val="0"/>
          <w:lang w:val="en-US"/>
        </w:rPr>
        <w:t xml:space="preserve">[Fig. </w:t>
      </w:r>
      <w:r>
        <w:rPr>
          <w:color w:val="ff0000"/>
          <w:u w:color="000000"/>
          <w:rtl w:val="0"/>
          <w:lang w:val="en-US"/>
        </w:rPr>
        <w:t xml:space="preserve">20b: </w:t>
      </w:r>
      <w:r>
        <w:rPr>
          <w:color w:val="ff0000"/>
          <w:u w:color="000000"/>
          <w:rtl w:val="0"/>
          <w:lang w:val="en-US"/>
        </w:rPr>
        <w:t>Fig20b_MsMethod2_PouringDone</w:t>
      </w:r>
      <w:r>
        <w:rPr>
          <w:color w:val="ff0000"/>
          <w:u w:color="000000"/>
          <w:rtl w:val="0"/>
          <w:lang w:val="en-US"/>
        </w:rPr>
        <w:t xml:space="preserve">.jpg; Fig. 21: </w:t>
      </w:r>
      <w:r>
        <w:rPr>
          <w:color w:val="ff0000"/>
          <w:u w:color="000000"/>
          <w:rtl w:val="0"/>
          <w:lang w:val="en-US"/>
        </w:rPr>
        <w:t>Fig21_MsMethod2_Resultin</w:t>
      </w:r>
      <w:r>
        <w:rPr>
          <w:color w:val="ff0000"/>
          <w:u w:color="000000"/>
          <w:rtl w:val="0"/>
          <w:lang w:val="en-US"/>
        </w:rPr>
        <w:t>g</w:t>
      </w:r>
      <w:r>
        <w:rPr>
          <w:color w:val="ff0000"/>
          <w:u w:color="000000"/>
          <w:rtl w:val="0"/>
          <w:lang w:val="en-US"/>
        </w:rPr>
        <w:t>Mold</w:t>
      </w:r>
      <w:r>
        <w:rPr>
          <w:color w:val="ff0000"/>
          <w:u w:color="000000"/>
          <w:rtl w:val="0"/>
          <w:lang w:val="en-US"/>
        </w:rPr>
        <w:t xml:space="preserve">.jpg; Fig. 22: </w:t>
      </w:r>
      <w:r>
        <w:rPr>
          <w:color w:val="ff0000"/>
          <w:u w:color="000000"/>
          <w:rtl w:val="0"/>
          <w:lang w:val="en-US"/>
        </w:rPr>
        <w:t>Fig22_MsMethod2_OutofMold</w:t>
      </w:r>
      <w:r>
        <w:rPr>
          <w:color w:val="ff0000"/>
          <w:u w:color="000000"/>
          <w:rtl w:val="0"/>
          <w:lang w:val="en-US"/>
        </w:rPr>
        <w:t xml:space="preserve">.jpg; Fig. 23a: </w:t>
      </w:r>
      <w:r>
        <w:rPr>
          <w:color w:val="ff0000"/>
          <w:u w:color="000000"/>
          <w:rtl w:val="0"/>
          <w:lang w:val="en-US"/>
        </w:rPr>
        <w:t>Fig23a_MsMethod2_ResultObverse</w:t>
      </w:r>
      <w:r>
        <w:rPr>
          <w:color w:val="ff0000"/>
          <w:u w:color="000000"/>
          <w:rtl w:val="0"/>
          <w:lang w:val="en-US"/>
        </w:rPr>
        <w:t xml:space="preserve">.jpg; Fig. 23b: </w:t>
      </w:r>
      <w:r>
        <w:rPr>
          <w:color w:val="ff0000"/>
          <w:u w:color="000000"/>
          <w:rtl w:val="0"/>
          <w:lang w:val="en-US"/>
        </w:rPr>
        <w:t>Fig23b_MsMethod2_ResultReverse</w:t>
      </w:r>
      <w:r>
        <w:rPr>
          <w:color w:val="ff0000"/>
          <w:u w:color="000000"/>
          <w:rtl w:val="0"/>
          <w:lang w:val="en-US"/>
        </w:rPr>
        <w:t>.jpg</w:t>
      </w:r>
      <w:r>
        <w:rPr>
          <w:color w:val="ff0000"/>
          <w:u w:color="000000"/>
          <w:rtl w:val="0"/>
          <w:lang w:val="en-US"/>
        </w:rPr>
        <w:t>]</w:t>
      </w:r>
      <w:r>
        <w:rPr>
          <w:rtl w:val="0"/>
          <w:lang w:val="en-US"/>
        </w:rPr>
        <w:t>. This may be improved by alterations such as tilting the mold when pouring, heating the pewter to a higher temperature before pouring it into the mold, or slightly widening the negative imprint (which would also cause more filing to be done afterwards). Compared to the Tuttle method, the manuscript</w:t>
      </w:r>
      <w:r>
        <w:rPr>
          <w:rFonts w:hAnsi="Times New Roman" w:hint="default"/>
          <w:rtl w:val="0"/>
          <w:lang w:val="en-US"/>
        </w:rPr>
        <w:t>’</w:t>
      </w:r>
      <w:r>
        <w:rPr>
          <w:rtl w:val="0"/>
          <w:lang w:val="en-US"/>
        </w:rPr>
        <w:t xml:space="preserve">s method has the advantage of being less time consuming and less labor intensive: both halves of the mold can be made at the same time and the additional step of making and drying a shim can be skipped altogether </w:t>
      </w:r>
      <w:r>
        <w:rPr>
          <w:color w:val="ff0000"/>
          <w:u w:color="000000"/>
          <w:rtl w:val="0"/>
          <w:lang w:val="en-US"/>
        </w:rPr>
        <w:t>[Fig</w:t>
      </w:r>
      <w:r>
        <w:rPr>
          <w:color w:val="ff0000"/>
          <w:u w:color="000000"/>
          <w:rtl w:val="0"/>
          <w:lang w:val="en-US"/>
        </w:rPr>
        <w:t xml:space="preserve">. 24a: </w:t>
      </w:r>
      <w:r>
        <w:rPr>
          <w:color w:val="ff0000"/>
          <w:u w:color="000000"/>
          <w:rtl w:val="0"/>
          <w:lang w:val="en-US"/>
        </w:rPr>
        <w:t>Fig24a_ResultsObverse</w:t>
      </w:r>
      <w:r>
        <w:rPr>
          <w:color w:val="ff0000"/>
          <w:u w:color="000000"/>
          <w:rtl w:val="0"/>
          <w:lang w:val="en-US"/>
        </w:rPr>
        <w:t xml:space="preserve">.jpg; Fig. 24b: </w:t>
      </w:r>
      <w:r>
        <w:rPr>
          <w:color w:val="ff0000"/>
          <w:u w:color="000000"/>
          <w:rtl w:val="0"/>
          <w:lang w:val="en-US"/>
        </w:rPr>
        <w:t>Fig24</w:t>
      </w:r>
      <w:r>
        <w:rPr>
          <w:color w:val="ff0000"/>
          <w:u w:color="000000"/>
          <w:rtl w:val="0"/>
          <w:lang w:val="en-US"/>
        </w:rPr>
        <w:t>b</w:t>
      </w:r>
      <w:r>
        <w:rPr>
          <w:color w:val="ff0000"/>
          <w:u w:color="000000"/>
          <w:rtl w:val="0"/>
          <w:lang w:val="en-US"/>
        </w:rPr>
        <w:t>_Results</w:t>
      </w:r>
      <w:r>
        <w:rPr>
          <w:color w:val="ff0000"/>
          <w:u w:color="000000"/>
          <w:rtl w:val="0"/>
          <w:lang w:val="en-US"/>
        </w:rPr>
        <w:t>Reverse</w:t>
      </w:r>
      <w:r>
        <w:rPr>
          <w:color w:val="ff0000"/>
          <w:u w:color="000000"/>
          <w:rtl w:val="0"/>
          <w:lang w:val="en-US"/>
        </w:rPr>
        <w:t>]</w:t>
      </w:r>
      <w:r>
        <w:rPr>
          <w:rtl w:val="0"/>
          <w:lang w:val="en-US"/>
        </w:rPr>
        <w:t>.</w:t>
      </w:r>
      <w:r>
        <w:rPr>
          <w:vertAlign w:val="superscript"/>
          <w:rtl w:val="0"/>
        </w:rPr>
        <w:footnoteReference w:id="18"/>
      </w:r>
      <w:r>
        <w:rPr>
          <w:rtl w:val="0"/>
          <w:lang w:val="en-US"/>
        </w:rPr>
        <w:t xml:space="preserve"> </w:t>
      </w:r>
    </w:p>
    <w:p>
      <w:pPr>
        <w:pStyle w:val="Normal1"/>
        <w:spacing w:line="480" w:lineRule="auto"/>
        <w:rPr>
          <w:rtl w:val="0"/>
        </w:rPr>
      </w:pPr>
    </w:p>
    <w:p>
      <w:pPr>
        <w:pStyle w:val="Normal1"/>
        <w:spacing w:line="480" w:lineRule="auto"/>
        <w:rPr>
          <w:b w:val="1"/>
          <w:bCs w:val="1"/>
        </w:rPr>
      </w:pPr>
      <w:r>
        <w:rPr>
          <w:b w:val="1"/>
          <w:bCs w:val="1"/>
          <w:rtl w:val="0"/>
          <w:lang w:val="en-US"/>
        </w:rPr>
        <w:t>Related Recipes &amp; Terminology</w:t>
      </w:r>
    </w:p>
    <w:p>
      <w:pPr>
        <w:pStyle w:val="Normal1"/>
        <w:spacing w:line="480" w:lineRule="auto"/>
        <w:rPr>
          <w:rtl w:val="0"/>
        </w:rPr>
      </w:pPr>
      <w:r>
        <w:rPr>
          <w:rtl w:val="0"/>
          <w:lang w:val="en-US"/>
        </w:rPr>
        <w:t xml:space="preserve">One other recipe from BnF Ms. Fr. 640 describes a similar method for making medals that includes leaving the original in the box mold during the entire casting process, which is also titled very similarly, </w:t>
      </w:r>
      <w:r>
        <w:rPr>
          <w:rFonts w:hAnsi="Times New Roman" w:hint="default"/>
          <w:rtl w:val="0"/>
          <w:lang w:val="en-US"/>
        </w:rPr>
        <w:t>“</w:t>
      </w:r>
      <w:r>
        <w:rPr>
          <w:rtl w:val="0"/>
          <w:lang w:val="en-US"/>
        </w:rPr>
        <w:t>Molding one part in relief and one hollow side</w:t>
      </w:r>
      <w:r>
        <w:rPr>
          <w:rFonts w:hAnsi="Times New Roman" w:hint="default"/>
          <w:rtl w:val="0"/>
          <w:lang w:val="en-US"/>
        </w:rPr>
        <w:t xml:space="preserve">” </w:t>
      </w:r>
      <w:r>
        <w:rPr>
          <w:rtl w:val="0"/>
          <w:lang w:val="en-US"/>
        </w:rPr>
        <w:t>[</w:t>
      </w:r>
      <w:r>
        <w:rPr>
          <w:i w:val="1"/>
          <w:iCs w:val="1"/>
          <w:rtl w:val="0"/>
          <w:lang w:val="en-US"/>
        </w:rPr>
        <w:t>Mouler de relief d</w:t>
      </w:r>
      <w:r>
        <w:rPr>
          <w:rFonts w:hAnsi="Times New Roman" w:hint="default"/>
          <w:i w:val="1"/>
          <w:iCs w:val="1"/>
          <w:rtl w:val="0"/>
          <w:lang w:val="en-US"/>
        </w:rPr>
        <w:t>’</w:t>
      </w:r>
      <w:r>
        <w:rPr>
          <w:i w:val="1"/>
          <w:iCs w:val="1"/>
          <w:rtl w:val="0"/>
          <w:lang w:val="en-US"/>
        </w:rPr>
        <w:t>une part et creux de l</w:t>
      </w:r>
      <w:r>
        <w:rPr>
          <w:rFonts w:hAnsi="Times New Roman" w:hint="default"/>
          <w:i w:val="1"/>
          <w:iCs w:val="1"/>
          <w:rtl w:val="0"/>
          <w:lang w:val="en-US"/>
        </w:rPr>
        <w:t>’</w:t>
      </w:r>
      <w:r>
        <w:rPr>
          <w:i w:val="1"/>
          <w:iCs w:val="1"/>
          <w:rtl w:val="0"/>
          <w:lang w:val="en-US"/>
        </w:rPr>
        <w:t>autre</w:t>
      </w:r>
      <w:r>
        <w:rPr>
          <w:rtl w:val="0"/>
          <w:lang w:val="en-US"/>
        </w:rPr>
        <w:t xml:space="preserve">], and which is found on fol. 83v: </w:t>
      </w:r>
    </w:p>
    <w:p>
      <w:pPr>
        <w:pStyle w:val="Normal1"/>
        <w:spacing w:line="276" w:lineRule="auto"/>
        <w:rPr>
          <w:rtl w:val="0"/>
        </w:rPr>
      </w:pPr>
    </w:p>
    <w:p>
      <w:pPr>
        <w:pStyle w:val="Normal1"/>
        <w:ind w:firstLine="720"/>
        <w:rPr>
          <w:sz w:val="20"/>
          <w:szCs w:val="20"/>
        </w:rPr>
      </w:pPr>
      <w:r>
        <w:rPr>
          <w:sz w:val="20"/>
          <w:szCs w:val="20"/>
          <w:rtl w:val="0"/>
          <w:lang w:val="en-US"/>
        </w:rPr>
        <w:t>It is necessary to cast two parts of very clean copper, latten or a similar metal</w:t>
      </w:r>
      <w:r>
        <w:rPr>
          <w:b w:val="1"/>
          <w:bCs w:val="1"/>
          <w:sz w:val="20"/>
          <w:szCs w:val="20"/>
          <w:rtl w:val="0"/>
          <w:lang w:val="en-US"/>
        </w:rPr>
        <w:t xml:space="preserve"> </w:t>
      </w:r>
      <w:r>
        <w:rPr>
          <w:sz w:val="20"/>
          <w:szCs w:val="20"/>
          <w:rtl w:val="0"/>
          <w:lang w:val="en-US"/>
        </w:rPr>
        <w:t>and then when you mold the hollow [</w:t>
      </w:r>
      <w:r>
        <w:rPr>
          <w:i w:val="1"/>
          <w:iCs w:val="1"/>
          <w:sz w:val="20"/>
          <w:szCs w:val="20"/>
          <w:rtl w:val="0"/>
          <w:lang w:val="en-US"/>
        </w:rPr>
        <w:t>cave</w:t>
      </w:r>
      <w:r>
        <w:rPr>
          <w:sz w:val="20"/>
          <w:szCs w:val="20"/>
          <w:rtl w:val="0"/>
          <w:lang w:val="en-US"/>
        </w:rPr>
        <w:t>] in sand, leave the</w:t>
      </w:r>
      <w:r>
        <w:rPr>
          <w:b w:val="1"/>
          <w:bCs w:val="1"/>
          <w:sz w:val="20"/>
          <w:szCs w:val="20"/>
          <w:rtl w:val="0"/>
          <w:lang w:val="en-US"/>
        </w:rPr>
        <w:t xml:space="preserve"> </w:t>
      </w:r>
      <w:r>
        <w:rPr>
          <w:sz w:val="20"/>
          <w:szCs w:val="20"/>
          <w:rtl w:val="0"/>
          <w:lang w:val="en-US"/>
        </w:rPr>
        <w:t>metal figure, that you have molded in the box mold, without budging it from its place. Then cast and if there is not enough thickness press a bit and force the figure down into the box mold.</w:t>
      </w:r>
      <w:r>
        <w:rPr>
          <w:sz w:val="20"/>
          <w:szCs w:val="20"/>
          <w:rtl w:val="0"/>
        </w:rPr>
        <w:br w:type="textWrapping"/>
      </w:r>
      <w:r>
        <w:rPr>
          <w:sz w:val="20"/>
          <w:szCs w:val="20"/>
          <w:rtl w:val="0"/>
          <w:lang w:val="en-US"/>
        </w:rPr>
        <w:t>...</w:t>
      </w:r>
      <w:r>
        <w:rPr>
          <w:sz w:val="20"/>
          <w:szCs w:val="20"/>
          <w:rtl w:val="0"/>
        </w:rPr>
        <w:br w:type="textWrapping"/>
      </w:r>
      <w:r>
        <w:rPr>
          <w:sz w:val="20"/>
          <w:szCs w:val="20"/>
          <w:rtl w:val="0"/>
          <w:lang w:val="en-US"/>
        </w:rPr>
        <w:t>When you mold, always leave your medal in one of the box molds without stirring it because if your hollow [</w:t>
      </w:r>
      <w:r>
        <w:rPr>
          <w:i w:val="1"/>
          <w:iCs w:val="1"/>
          <w:sz w:val="20"/>
          <w:szCs w:val="20"/>
          <w:rtl w:val="0"/>
          <w:lang w:val="en-US"/>
        </w:rPr>
        <w:t>cave</w:t>
      </w:r>
      <w:r>
        <w:rPr>
          <w:sz w:val="20"/>
          <w:szCs w:val="20"/>
          <w:rtl w:val="0"/>
          <w:lang w:val="en-US"/>
        </w:rPr>
        <w:t>] is not clean, it will not mold well</w:t>
      </w:r>
    </w:p>
    <w:p>
      <w:pPr>
        <w:pStyle w:val="Normal1"/>
        <w:spacing w:line="360" w:lineRule="auto"/>
        <w:rPr>
          <w:sz w:val="20"/>
          <w:szCs w:val="20"/>
        </w:rPr>
      </w:pPr>
    </w:p>
    <w:p>
      <w:pPr>
        <w:pStyle w:val="Normal1"/>
        <w:spacing w:line="480" w:lineRule="auto"/>
        <w:rPr>
          <w:rtl w:val="0"/>
        </w:rPr>
      </w:pPr>
      <w:r>
        <w:rPr>
          <w:rtl w:val="0"/>
          <w:lang w:val="en-US"/>
        </w:rPr>
        <w:t xml:space="preserve">Interestingly, this recipe uses two different words for </w:t>
      </w:r>
      <w:r>
        <w:rPr>
          <w:rFonts w:hAnsi="Times New Roman" w:hint="default"/>
          <w:rtl w:val="0"/>
          <w:lang w:val="en-US"/>
        </w:rPr>
        <w:t>“</w:t>
      </w:r>
      <w:r>
        <w:rPr>
          <w:rtl w:val="0"/>
          <w:lang w:val="en-US"/>
        </w:rPr>
        <w:t>hollow</w:t>
      </w:r>
      <w:r>
        <w:rPr>
          <w:rFonts w:hAnsi="Times New Roman" w:hint="default"/>
          <w:rtl w:val="0"/>
          <w:lang w:val="en-US"/>
        </w:rPr>
        <w:t>”</w:t>
      </w:r>
      <w:r>
        <w:rPr>
          <w:rtl w:val="0"/>
          <w:lang w:val="en-US"/>
        </w:rPr>
        <w:t xml:space="preserve">: </w:t>
      </w:r>
      <w:r>
        <w:rPr>
          <w:i w:val="1"/>
          <w:iCs w:val="1"/>
          <w:rtl w:val="0"/>
          <w:lang w:val="en-US"/>
        </w:rPr>
        <w:t xml:space="preserve">creux </w:t>
      </w:r>
      <w:r>
        <w:rPr>
          <w:rtl w:val="0"/>
          <w:lang w:val="en-US"/>
        </w:rPr>
        <w:t xml:space="preserve">and </w:t>
      </w:r>
      <w:r>
        <w:rPr>
          <w:i w:val="1"/>
          <w:iCs w:val="1"/>
          <w:rtl w:val="0"/>
          <w:lang w:val="en-US"/>
        </w:rPr>
        <w:t>cave</w:t>
      </w:r>
      <w:r>
        <w:rPr>
          <w:rtl w:val="0"/>
          <w:lang w:val="en-US"/>
        </w:rPr>
        <w:t xml:space="preserve">. While the former is here used for the hollow reverse side of the final product (the medal), the latter is used to indicate the cavity, or negative impression made into one half of the mold. Although not entirely consistent, it seems that this distinction can be made more generally. In all of the five recipes where we found the use of </w:t>
      </w:r>
      <w:r>
        <w:rPr>
          <w:i w:val="1"/>
          <w:iCs w:val="1"/>
          <w:rtl w:val="0"/>
          <w:lang w:val="en-US"/>
        </w:rPr>
        <w:t xml:space="preserve">creux </w:t>
      </w:r>
      <w:r>
        <w:rPr>
          <w:rtl w:val="0"/>
          <w:lang w:val="en-US"/>
        </w:rPr>
        <w:t>in BnF Ms. Fr. 640 it indicates the hollow part of a cast object, i.e., either the hollow reverse of a medal or the hollow or cavity on the inside of a more complex object like an animal.</w:t>
      </w:r>
      <w:r>
        <w:rPr>
          <w:vertAlign w:val="superscript"/>
          <w:rtl w:val="0"/>
        </w:rPr>
        <w:footnoteReference w:id="19"/>
      </w:r>
      <w:r>
        <w:rPr>
          <w:rtl w:val="0"/>
          <w:lang w:val="en-US"/>
        </w:rPr>
        <w:t xml:space="preserve"> </w:t>
      </w:r>
      <w:r>
        <w:rPr>
          <w:i w:val="1"/>
          <w:iCs w:val="1"/>
          <w:rtl w:val="0"/>
          <w:lang w:val="en-US"/>
        </w:rPr>
        <w:t>Cave</w:t>
      </w:r>
      <w:r>
        <w:rPr>
          <w:rtl w:val="0"/>
          <w:lang w:val="en-US"/>
        </w:rPr>
        <w:t>,</w:t>
      </w:r>
      <w:r>
        <w:rPr>
          <w:i w:val="1"/>
          <w:iCs w:val="1"/>
          <w:rtl w:val="0"/>
          <w:lang w:val="en-US"/>
        </w:rPr>
        <w:t xml:space="preserve"> </w:t>
      </w:r>
      <w:r>
        <w:rPr>
          <w:rtl w:val="0"/>
          <w:lang w:val="en-US"/>
        </w:rPr>
        <w:t>on the other hand, is used throughout this manuscript to denote either object or mold, i.e., it is used to refer to the hollow part of a piece of equipment, not the end product.</w:t>
      </w:r>
      <w:r>
        <w:rPr>
          <w:vertAlign w:val="superscript"/>
          <w:rtl w:val="0"/>
        </w:rPr>
        <w:footnoteReference w:id="20"/>
      </w:r>
    </w:p>
    <w:p>
      <w:pPr>
        <w:pStyle w:val="Normal1"/>
        <w:spacing w:line="480" w:lineRule="auto"/>
        <w:ind w:firstLine="720"/>
        <w:rPr>
          <w:color w:val="333333"/>
          <w:u w:color="000000"/>
        </w:rPr>
      </w:pPr>
      <w:r>
        <w:rPr>
          <w:rtl w:val="0"/>
          <w:lang w:val="en-US"/>
        </w:rPr>
        <w:t>There is another technique described in the manuscript to create medals that are one-sided and hollow cast. The recipes on fols. 130v (</w:t>
      </w:r>
      <w:r>
        <w:rPr>
          <w:rFonts w:hAnsi="Times New Roman" w:hint="default"/>
          <w:rtl w:val="0"/>
          <w:lang w:val="en-US"/>
        </w:rPr>
        <w:t>“</w:t>
      </w:r>
      <w:r>
        <w:rPr>
          <w:rtl w:val="0"/>
          <w:lang w:val="en-US"/>
        </w:rPr>
        <w:t>For molding thinly</w:t>
      </w:r>
      <w:r>
        <w:rPr>
          <w:rFonts w:hAnsi="Times New Roman" w:hint="default"/>
          <w:rtl w:val="0"/>
          <w:lang w:val="en-US"/>
        </w:rPr>
        <w:t>”</w:t>
      </w:r>
      <w:r>
        <w:rPr>
          <w:rtl w:val="0"/>
          <w:lang w:val="en-US"/>
        </w:rPr>
        <w:t>) and 153r-153v (</w:t>
      </w:r>
      <w:r>
        <w:rPr>
          <w:rFonts w:hAnsi="Times New Roman" w:hint="default"/>
          <w:rtl w:val="0"/>
          <w:lang w:val="en-US"/>
        </w:rPr>
        <w:t>“</w:t>
      </w:r>
      <w:r>
        <w:rPr>
          <w:rtl w:val="0"/>
          <w:lang w:val="en-US"/>
        </w:rPr>
        <w:t>Thickening a medal you want to mold</w:t>
      </w:r>
      <w:r>
        <w:rPr>
          <w:rFonts w:hAnsi="Times New Roman" w:hint="default"/>
          <w:rtl w:val="0"/>
          <w:lang w:val="en-US"/>
        </w:rPr>
        <w:t>”</w:t>
      </w:r>
      <w:r>
        <w:rPr>
          <w:rtl w:val="0"/>
          <w:lang w:val="en-US"/>
        </w:rPr>
        <w:t xml:space="preserve">) both use a </w:t>
      </w:r>
      <w:r>
        <w:rPr>
          <w:rFonts w:hAnsi="Times New Roman" w:hint="default"/>
          <w:rtl w:val="0"/>
          <w:lang w:val="en-US"/>
        </w:rPr>
        <w:t>“</w:t>
      </w:r>
      <w:r>
        <w:rPr>
          <w:rtl w:val="0"/>
          <w:lang w:val="en-US"/>
        </w:rPr>
        <w:t>paste.</w:t>
      </w:r>
      <w:r>
        <w:rPr>
          <w:rFonts w:hAnsi="Times New Roman" w:hint="default"/>
          <w:rtl w:val="0"/>
          <w:lang w:val="en-US"/>
        </w:rPr>
        <w:t xml:space="preserve">” </w:t>
      </w:r>
      <w:r>
        <w:rPr>
          <w:rtl w:val="0"/>
          <w:lang w:val="en-US"/>
        </w:rPr>
        <w:t xml:space="preserve">On fol. 130v a </w:t>
      </w:r>
      <w:r>
        <w:rPr>
          <w:i w:val="1"/>
          <w:iCs w:val="1"/>
          <w:color w:val="333333"/>
          <w:u w:color="000000"/>
          <w:rtl w:val="0"/>
          <w:lang w:val="en-US"/>
        </w:rPr>
        <w:t>lasagne de paste</w:t>
      </w:r>
      <w:r>
        <w:rPr>
          <w:color w:val="333333"/>
          <w:u w:color="000000"/>
          <w:rtl w:val="0"/>
          <w:lang w:val="en-US"/>
        </w:rPr>
        <w:t xml:space="preserve"> is applied onto the impression of the original in the hollow mold:</w:t>
      </w:r>
      <w:r>
        <w:rPr>
          <w:rFonts w:hAnsi="Times New Roman" w:hint="default"/>
          <w:rtl w:val="0"/>
          <w:lang w:val="en-US"/>
        </w:rPr>
        <w:t xml:space="preserve"> “</w:t>
      </w:r>
      <w:r>
        <w:rPr>
          <w:rtl w:val="0"/>
          <w:lang w:val="en-US"/>
        </w:rPr>
        <w:t>... once you have greased the cavity [</w:t>
      </w:r>
      <w:r>
        <w:rPr>
          <w:i w:val="1"/>
          <w:iCs w:val="1"/>
          <w:rtl w:val="0"/>
          <w:lang w:val="en-US"/>
        </w:rPr>
        <w:t>le cave</w:t>
      </w:r>
      <w:r>
        <w:rPr>
          <w:rtl w:val="0"/>
          <w:lang w:val="en-US"/>
        </w:rPr>
        <w:t>] of your first hollowed mold [</w:t>
      </w:r>
      <w:r>
        <w:rPr>
          <w:i w:val="1"/>
          <w:iCs w:val="1"/>
          <w:rtl w:val="0"/>
          <w:lang w:val="en-US"/>
        </w:rPr>
        <w:t>moule cav</w:t>
      </w:r>
      <w:r>
        <w:rPr>
          <w:rFonts w:hAnsi="Times New Roman" w:hint="default"/>
          <w:i w:val="1"/>
          <w:iCs w:val="1"/>
          <w:rtl w:val="0"/>
          <w:lang w:val="en-US"/>
        </w:rPr>
        <w:t>é</w:t>
      </w:r>
      <w:r>
        <w:rPr>
          <w:rtl w:val="0"/>
          <w:lang w:val="en-US"/>
        </w:rPr>
        <w:t>] with butter, apply the paste to it and then the upper part of the second mold.</w:t>
      </w:r>
      <w:r>
        <w:rPr>
          <w:rFonts w:hAnsi="Times New Roman" w:hint="default"/>
          <w:rtl w:val="0"/>
          <w:lang w:val="en-US"/>
        </w:rPr>
        <w:t xml:space="preserve">” </w:t>
      </w:r>
      <w:r>
        <w:rPr>
          <w:rtl w:val="0"/>
          <w:lang w:val="en-US"/>
        </w:rPr>
        <w:t xml:space="preserve">Although this recipe does not refer to medals (or any type of object in particular), this method can certainly be used towards that end. </w:t>
      </w:r>
      <w:r>
        <w:rPr>
          <w:color w:val="333333"/>
          <w:u w:color="000000"/>
          <w:rtl w:val="0"/>
          <w:lang w:val="en-US"/>
        </w:rPr>
        <w:t>The recipe on fols. 153r-153v uses an original medal to make the female (hollow) mold half, but rather than also pressing that medal into the male half, it uses a paste (like in fol. 130v) to create the space between the two parts of the mold, on top of which the male half of the mold is made.</w:t>
      </w:r>
      <w:r>
        <w:rPr>
          <w:color w:val="333333"/>
          <w:u w:color="000000"/>
          <w:vertAlign w:val="superscript"/>
          <w:rtl w:val="0"/>
        </w:rPr>
        <w:footnoteReference w:id="21"/>
      </w:r>
      <w:r>
        <w:rPr>
          <w:color w:val="333333"/>
          <w:u w:color="000000"/>
          <w:rtl w:val="0"/>
          <w:lang w:val="en-US"/>
        </w:rPr>
        <w:t xml:space="preserve"> Then, after separating the two halves to remove the paste before joining them again, the medal can be cast and will be one-sided and hollow, with the same thickness as the paste.</w:t>
      </w:r>
      <w:r>
        <w:rPr>
          <w:color w:val="333333"/>
          <w:u w:color="000000"/>
          <w:vertAlign w:val="superscript"/>
          <w:rtl w:val="0"/>
        </w:rPr>
        <w:footnoteReference w:id="22"/>
      </w:r>
      <w:r>
        <w:rPr>
          <w:color w:val="333333"/>
          <w:u w:color="000000"/>
          <w:rtl w:val="0"/>
          <w:lang w:val="en-US"/>
        </w:rPr>
        <w:t xml:space="preserve"> Some of these steps are not spelled out literally, but are implied; this conjecture is based on the knowledge we gained from other recipes and our hands-on experience.</w:t>
      </w:r>
      <w:r>
        <w:rPr>
          <w:color w:val="333333"/>
          <w:u w:color="000000"/>
          <w:vertAlign w:val="superscript"/>
          <w:rtl w:val="0"/>
        </w:rPr>
        <w:footnoteReference w:id="23"/>
      </w:r>
      <w:r>
        <w:rPr>
          <w:color w:val="333333"/>
          <w:u w:color="000000"/>
          <w:rtl w:val="0"/>
          <w:lang w:val="en-US"/>
        </w:rPr>
        <w:t xml:space="preserve"> </w:t>
      </w:r>
    </w:p>
    <w:p>
      <w:pPr>
        <w:pStyle w:val="Normal1"/>
        <w:spacing w:line="480" w:lineRule="auto"/>
        <w:ind w:firstLine="720"/>
        <w:rPr>
          <w:rtl w:val="0"/>
        </w:rPr>
      </w:pPr>
      <w:r>
        <w:rPr>
          <w:rtl w:val="0"/>
          <w:lang w:val="en-US"/>
        </w:rPr>
        <w:t xml:space="preserve">However, the hollow reverse of the products resulting from these paste-methods are unlikely to have displayed the same level of detail as the relief on the obverse, depending on the qualities of the paste and the amount of pressure that could be exerted pressing the paste into the </w:t>
      </w:r>
      <w:r>
        <w:rPr>
          <w:i w:val="1"/>
          <w:iCs w:val="1"/>
          <w:rtl w:val="0"/>
          <w:lang w:val="en-US"/>
        </w:rPr>
        <w:t xml:space="preserve">cave </w:t>
      </w:r>
      <w:r>
        <w:rPr>
          <w:rtl w:val="0"/>
          <w:lang w:val="en-US"/>
        </w:rPr>
        <w:t>without affecting the mold. Patricia Tuttle</w:t>
      </w:r>
      <w:r>
        <w:rPr>
          <w:rFonts w:hAnsi="Times New Roman" w:hint="default"/>
          <w:rtl w:val="0"/>
          <w:lang w:val="en-US"/>
        </w:rPr>
        <w:t>’</w:t>
      </w:r>
      <w:r>
        <w:rPr>
          <w:rtl w:val="0"/>
          <w:lang w:val="en-US"/>
        </w:rPr>
        <w:t xml:space="preserve">s observation that some of the medals she examined displayed traces of a cloth fabric: </w:t>
      </w:r>
      <w:r>
        <w:rPr>
          <w:rFonts w:hAnsi="Times New Roman" w:hint="default"/>
          <w:rtl w:val="0"/>
          <w:lang w:val="en-US"/>
        </w:rPr>
        <w:t>“</w:t>
      </w:r>
      <w:r>
        <w:rPr>
          <w:rtl w:val="0"/>
          <w:lang w:val="en-US"/>
        </w:rPr>
        <w:t>... others must have had wax pressed into a mold using a piece of cloth, possibly as a separator, which left behind its fabric pattern in the metal surface. These molds were probably made of plaster, reinforced plaster, or sulfur, as the sand molds discussed above would be too delicate to withstand the pressure of pressing semi-hard wax against their surface.</w:t>
      </w:r>
      <w:r>
        <w:rPr>
          <w:rFonts w:hAnsi="Times New Roman" w:hint="default"/>
          <w:rtl w:val="0"/>
          <w:lang w:val="en-US"/>
        </w:rPr>
        <w:t>”</w:t>
      </w:r>
      <w:r>
        <w:rPr>
          <w:vertAlign w:val="superscript"/>
          <w:rtl w:val="0"/>
        </w:rPr>
        <w:footnoteReference w:id="24"/>
      </w:r>
      <w:r>
        <w:rPr>
          <w:rtl w:val="0"/>
          <w:lang w:val="en-US"/>
        </w:rPr>
        <w:t xml:space="preserve"> The recipe on fols. 153r-153v does indeed recommend to strengthen the mold material: </w:t>
      </w:r>
      <w:r>
        <w:rPr>
          <w:rFonts w:hAnsi="Times New Roman" w:hint="default"/>
          <w:rtl w:val="0"/>
          <w:lang w:val="en-US"/>
        </w:rPr>
        <w:t>“</w:t>
      </w:r>
      <w:r>
        <w:rPr>
          <w:rtl w:val="0"/>
          <w:lang w:val="en-US"/>
        </w:rPr>
        <w:t>[sand] ... mixed with filings or very ground iron scales to make your mold firmer.</w:t>
      </w:r>
      <w:r>
        <w:rPr>
          <w:rFonts w:hAnsi="Times New Roman" w:hint="default"/>
          <w:rtl w:val="0"/>
          <w:lang w:val="en-US"/>
        </w:rPr>
        <w:t xml:space="preserve">” </w:t>
      </w:r>
      <w:r>
        <w:rPr>
          <w:rtl w:val="0"/>
          <w:lang w:val="en-US"/>
        </w:rPr>
        <w:t xml:space="preserve">Her assumption that it was wax that was used and her suggestion that the cloth was used as a separator can be opened up for discussion, based on the text from fols. 153r-153v, </w:t>
      </w:r>
      <w:r>
        <w:rPr>
          <w:rFonts w:hAnsi="Times New Roman" w:hint="default"/>
          <w:rtl w:val="0"/>
          <w:lang w:val="en-US"/>
        </w:rPr>
        <w:t>“</w:t>
      </w:r>
      <w:r>
        <w:rPr>
          <w:rtl w:val="0"/>
          <w:lang w:val="en-US"/>
        </w:rPr>
        <w:t>Thickening a medal you want to mold,</w:t>
      </w:r>
      <w:r>
        <w:rPr>
          <w:rFonts w:hAnsi="Times New Roman" w:hint="default"/>
          <w:rtl w:val="0"/>
          <w:lang w:val="en-US"/>
        </w:rPr>
        <w:t xml:space="preserve">” </w:t>
      </w:r>
      <w:r>
        <w:rPr>
          <w:rtl w:val="0"/>
          <w:lang w:val="en-US"/>
        </w:rPr>
        <w:t>where a piece of cotton is used to press the paste into the hollow mold.</w:t>
      </w:r>
    </w:p>
    <w:p>
      <w:pPr>
        <w:pStyle w:val="Normal1"/>
        <w:spacing w:line="480" w:lineRule="auto"/>
        <w:rPr>
          <w:color w:val="333333"/>
          <w:u w:color="000000"/>
        </w:rPr>
      </w:pPr>
      <w:r>
        <w:rPr>
          <w:color w:val="333333"/>
          <w:u w:color="000000"/>
          <w:rtl w:val="0"/>
        </w:rPr>
        <w:tab/>
        <w:t xml:space="preserve">This paste-method corresponds almost exactly with one of the methods described by Benvenuto Cellini </w:t>
      </w:r>
      <w:r>
        <w:rPr>
          <w:rFonts w:hAnsi="Times New Roman" w:hint="default"/>
          <w:color w:val="333333"/>
          <w:u w:color="000000"/>
          <w:rtl w:val="0"/>
          <w:lang w:val="en-US"/>
        </w:rPr>
        <w:t>“</w:t>
      </w:r>
      <w:r>
        <w:rPr>
          <w:color w:val="333333"/>
          <w:u w:color="000000"/>
          <w:rtl w:val="0"/>
          <w:lang w:val="en-US"/>
        </w:rPr>
        <w:t>On Cardinals</w:t>
      </w:r>
      <w:r>
        <w:rPr>
          <w:rFonts w:hAnsi="Times New Roman" w:hint="default"/>
          <w:color w:val="333333"/>
          <w:u w:color="000000"/>
          <w:rtl w:val="0"/>
          <w:lang w:val="en-US"/>
        </w:rPr>
        <w:t xml:space="preserve">’ </w:t>
      </w:r>
      <w:r>
        <w:rPr>
          <w:color w:val="333333"/>
          <w:u w:color="000000"/>
          <w:rtl w:val="0"/>
          <w:lang w:val="en-US"/>
        </w:rPr>
        <w:t>Seals.</w:t>
      </w:r>
      <w:r>
        <w:rPr>
          <w:rFonts w:hAnsi="Times New Roman" w:hint="default"/>
          <w:color w:val="333333"/>
          <w:u w:color="000000"/>
          <w:rtl w:val="0"/>
          <w:lang w:val="en-US"/>
        </w:rPr>
        <w:t>”</w:t>
      </w:r>
      <w:r>
        <w:rPr>
          <w:color w:val="333333"/>
          <w:u w:color="000000"/>
          <w:vertAlign w:val="superscript"/>
          <w:rtl w:val="0"/>
        </w:rPr>
        <w:footnoteReference w:id="25"/>
      </w:r>
      <w:r>
        <w:rPr>
          <w:color w:val="333333"/>
          <w:u w:color="000000"/>
          <w:rtl w:val="0"/>
          <w:lang w:val="en-US"/>
        </w:rPr>
        <w:t xml:space="preserve"> He explains that he started with a relief modeled in wax onto a polished black stone, of which he made a negative cast in plaster. He proceeds to describe how to press this plaster form into one half of a sand mold.  </w:t>
      </w:r>
    </w:p>
    <w:p>
      <w:pPr>
        <w:pStyle w:val="Normal1"/>
        <w:spacing w:line="480" w:lineRule="auto"/>
        <w:rPr>
          <w:color w:val="333333"/>
          <w:u w:color="000000"/>
        </w:rPr>
      </w:pPr>
      <w:r>
        <w:rPr>
          <w:rFonts w:hAnsi="Times New Roman" w:hint="default"/>
          <w:color w:val="333333"/>
          <w:u w:color="000000"/>
          <w:rtl w:val="0"/>
          <w:lang w:val="en-US"/>
        </w:rPr>
        <w:t>“</w:t>
      </w:r>
      <w:r>
        <w:rPr>
          <w:color w:val="333333"/>
          <w:u w:color="000000"/>
          <w:rtl w:val="0"/>
          <w:lang w:val="en-US"/>
        </w:rPr>
        <w:t>This done,</w:t>
      </w:r>
      <w:r>
        <w:rPr>
          <w:rFonts w:hAnsi="Times New Roman" w:hint="default"/>
          <w:color w:val="333333"/>
          <w:u w:color="000000"/>
          <w:rtl w:val="0"/>
          <w:lang w:val="en-US"/>
        </w:rPr>
        <w:t xml:space="preserve">” </w:t>
      </w:r>
      <w:r>
        <w:rPr>
          <w:color w:val="333333"/>
          <w:u w:color="000000"/>
          <w:rtl w:val="0"/>
          <w:lang w:val="en-US"/>
        </w:rPr>
        <w:t>he continues,</w:t>
      </w:r>
    </w:p>
    <w:p>
      <w:pPr>
        <w:pStyle w:val="Normal1"/>
        <w:ind w:firstLine="720"/>
        <w:rPr>
          <w:color w:val="333333"/>
          <w:sz w:val="20"/>
          <w:szCs w:val="20"/>
          <w:u w:color="000000"/>
        </w:rPr>
      </w:pPr>
      <w:r>
        <w:rPr>
          <w:rFonts w:hAnsi="Times New Roman" w:hint="default"/>
          <w:color w:val="333333"/>
          <w:sz w:val="20"/>
          <w:szCs w:val="20"/>
          <w:u w:color="000000"/>
          <w:rtl w:val="0"/>
          <w:lang w:val="en-US"/>
        </w:rPr>
        <w:t xml:space="preserve">… </w:t>
      </w:r>
      <w:r>
        <w:rPr>
          <w:color w:val="333333"/>
          <w:sz w:val="20"/>
          <w:szCs w:val="20"/>
          <w:u w:color="000000"/>
          <w:rtl w:val="0"/>
          <w:lang w:val="en-US"/>
        </w:rPr>
        <w:t xml:space="preserve">dry well that portion of the mould where the figures come </w:t>
      </w:r>
      <w:r>
        <w:rPr>
          <w:rFonts w:hAnsi="Times New Roman" w:hint="default"/>
          <w:color w:val="333333"/>
          <w:sz w:val="20"/>
          <w:szCs w:val="20"/>
          <w:u w:color="000000"/>
          <w:rtl w:val="0"/>
          <w:lang w:val="en-US"/>
        </w:rPr>
        <w:t>…</w:t>
      </w:r>
      <w:r>
        <w:rPr>
          <w:color w:val="333333"/>
          <w:sz w:val="20"/>
          <w:szCs w:val="20"/>
          <w:u w:color="000000"/>
          <w:rtl w:val="0"/>
          <w:lang w:val="en-US"/>
        </w:rPr>
        <w:t>, then have ready a little dough [</w:t>
      </w:r>
      <w:r>
        <w:rPr>
          <w:i w:val="1"/>
          <w:iCs w:val="1"/>
          <w:color w:val="333333"/>
          <w:sz w:val="20"/>
          <w:szCs w:val="20"/>
          <w:u w:color="000000"/>
          <w:rtl w:val="0"/>
          <w:lang w:val="en-US"/>
        </w:rPr>
        <w:t>Pasta di pane crudo</w:t>
      </w:r>
      <w:r>
        <w:rPr>
          <w:color w:val="333333"/>
          <w:sz w:val="20"/>
          <w:szCs w:val="20"/>
          <w:u w:color="000000"/>
          <w:rtl w:val="0"/>
          <w:lang w:val="en-US"/>
        </w:rPr>
        <w:t xml:space="preserve">] in the form of a cake similar in shape &amp; thickness to what your silver or metal seal is finally to be, and put this over the figures formed by the gesso and which will appear in relief, having previously smoked over the mould with a little candle-smoke. This done, take the second box, fill it with the same moist earth and when dried set it upon the first. Mind in so doing that you do not disturb the part already dried where the figures are. </w:t>
      </w:r>
      <w:r>
        <w:rPr>
          <w:rFonts w:hAnsi="Times New Roman" w:hint="default"/>
          <w:color w:val="333333"/>
          <w:sz w:val="20"/>
          <w:szCs w:val="20"/>
          <w:u w:color="000000"/>
          <w:rtl w:val="0"/>
          <w:lang w:val="en-US"/>
        </w:rPr>
        <w:t xml:space="preserve">… </w:t>
      </w:r>
      <w:r>
        <w:rPr>
          <w:color w:val="333333"/>
          <w:sz w:val="20"/>
          <w:szCs w:val="20"/>
          <w:u w:color="000000"/>
          <w:rtl w:val="0"/>
          <w:lang w:val="en-US"/>
        </w:rPr>
        <w:t>Then open the mould, after taking out the dough-cake, make the mouths and the two vent holes, beginning at the bottom and going up as high as the mouth or ingress hole. When both parts are dry, smoke them over with a little candle-smoke and let them cool, have your silver well molten and then pour it in.</w:t>
      </w:r>
      <w:r>
        <w:rPr>
          <w:color w:val="333333"/>
          <w:sz w:val="20"/>
          <w:szCs w:val="20"/>
          <w:u w:color="000000"/>
          <w:vertAlign w:val="superscript"/>
          <w:rtl w:val="0"/>
        </w:rPr>
        <w:footnoteReference w:id="26"/>
      </w:r>
    </w:p>
    <w:p>
      <w:pPr>
        <w:pStyle w:val="Normal1"/>
        <w:spacing w:line="360" w:lineRule="auto"/>
        <w:ind w:firstLine="720"/>
        <w:rPr>
          <w:color w:val="333333"/>
          <w:sz w:val="20"/>
          <w:szCs w:val="20"/>
          <w:u w:color="000000"/>
        </w:rPr>
      </w:pPr>
    </w:p>
    <w:p>
      <w:pPr>
        <w:pStyle w:val="Normal1"/>
        <w:spacing w:line="480" w:lineRule="auto"/>
        <w:ind w:firstLine="720"/>
        <w:rPr>
          <w:rtl w:val="0"/>
        </w:rPr>
      </w:pPr>
      <w:r>
        <w:rPr>
          <w:rtl w:val="0"/>
          <w:lang w:val="en-US"/>
        </w:rPr>
        <w:t>In addition to this contemporary Italian source, there is also an only slightly later Dutch source. A manuscript sent to Constantijn Huygens by Willem Dedel and dated 1629, contains some recipes about casting medals.</w:t>
      </w:r>
      <w:r>
        <w:rPr>
          <w:vertAlign w:val="superscript"/>
          <w:rtl w:val="0"/>
        </w:rPr>
        <w:footnoteReference w:id="27"/>
      </w:r>
      <w:r>
        <w:rPr>
          <w:rtl w:val="0"/>
          <w:lang w:val="en-US"/>
        </w:rPr>
        <w:t xml:space="preserve"> One of these recipes is titled </w:t>
      </w:r>
      <w:r>
        <w:rPr>
          <w:rFonts w:hAnsi="Times New Roman" w:hint="default"/>
          <w:rtl w:val="0"/>
          <w:lang w:val="en-US"/>
        </w:rPr>
        <w:t>“</w:t>
      </w:r>
      <w:r>
        <w:rPr>
          <w:rtl w:val="0"/>
          <w:lang w:val="en-US"/>
        </w:rPr>
        <w:t>To cast a medal that is too thick thinly</w:t>
      </w:r>
      <w:r>
        <w:rPr>
          <w:rFonts w:hAnsi="Times New Roman" w:hint="default"/>
          <w:rtl w:val="0"/>
          <w:lang w:val="en-US"/>
        </w:rPr>
        <w:t xml:space="preserve">” </w:t>
      </w:r>
      <w:r>
        <w:rPr>
          <w:rtl w:val="0"/>
          <w:lang w:val="en-US"/>
        </w:rPr>
        <w:t>[</w:t>
      </w:r>
      <w:r>
        <w:rPr>
          <w:i w:val="1"/>
          <w:iCs w:val="1"/>
          <w:rtl w:val="0"/>
          <w:lang w:val="en-US"/>
        </w:rPr>
        <w:t>Om een medaille die te dunne is dick te gieten</w:t>
      </w:r>
      <w:r>
        <w:rPr>
          <w:rtl w:val="0"/>
          <w:lang w:val="en-US"/>
        </w:rPr>
        <w:t>]. The technique described here is similar to that of the paste-method, but instead of using a paste of flour the author suggests using (several layers of) paper.</w:t>
      </w:r>
      <w:r>
        <w:rPr>
          <w:vertAlign w:val="superscript"/>
          <w:rtl w:val="0"/>
        </w:rPr>
        <w:footnoteReference w:id="28"/>
      </w:r>
      <w:r>
        <w:rPr>
          <w:rtl w:val="0"/>
          <w:lang w:val="en-US"/>
        </w:rPr>
        <w:t xml:space="preserve"> This same treatise contains a recipe </w:t>
      </w:r>
      <w:r>
        <w:rPr>
          <w:rFonts w:hAnsi="Times New Roman" w:hint="default"/>
          <w:rtl w:val="0"/>
          <w:lang w:val="en-US"/>
        </w:rPr>
        <w:t>“</w:t>
      </w:r>
      <w:r>
        <w:rPr>
          <w:rtl w:val="0"/>
          <w:lang w:val="en-US"/>
        </w:rPr>
        <w:t>To cast a medal in relief and with a flat back hollow</w:t>
      </w:r>
      <w:r>
        <w:rPr>
          <w:rFonts w:hAnsi="Times New Roman" w:hint="default"/>
          <w:rtl w:val="0"/>
          <w:lang w:val="en-US"/>
        </w:rPr>
        <w:t xml:space="preserve">” </w:t>
      </w:r>
      <w:r>
        <w:rPr>
          <w:rtl w:val="0"/>
          <w:lang w:val="en-US"/>
        </w:rPr>
        <w:t>[</w:t>
      </w:r>
      <w:r>
        <w:rPr>
          <w:i w:val="1"/>
          <w:iCs w:val="1"/>
          <w:rtl w:val="0"/>
          <w:lang w:val="en-US"/>
        </w:rPr>
        <w:t>Om een verheven medaelle die achter plat [is], hol te gieten</w:t>
      </w:r>
      <w:r>
        <w:rPr>
          <w:rtl w:val="0"/>
          <w:lang w:val="en-US"/>
        </w:rPr>
        <w:t>].</w:t>
      </w:r>
      <w:r>
        <w:rPr>
          <w:vertAlign w:val="superscript"/>
          <w:rtl w:val="0"/>
        </w:rPr>
        <w:footnoteReference w:id="29"/>
      </w:r>
      <w:r>
        <w:rPr>
          <w:rtl w:val="0"/>
          <w:lang w:val="en-US"/>
        </w:rPr>
        <w:t xml:space="preserve"> This recipe has similarities to both the method described on fol. 92r and the paste-method from fols. 153r-153v, but it neither leaves in the original medal, nor does it apply a paste. How the thin cavity between the two mold halves is achieved is unclear, but perhaps this is related to the added extra step of breaking the first female half of the mold and remaking it.</w:t>
      </w:r>
      <w:r>
        <w:rPr>
          <w:vertAlign w:val="superscript"/>
          <w:rtl w:val="0"/>
        </w:rPr>
        <w:footnoteReference w:id="30"/>
      </w:r>
      <w:r>
        <w:rPr>
          <w:rtl w:val="0"/>
          <w:lang w:val="en-US"/>
        </w:rPr>
        <w:t xml:space="preserve"> </w:t>
      </w:r>
    </w:p>
    <w:p>
      <w:pPr>
        <w:pStyle w:val="Normal1"/>
        <w:spacing w:line="480" w:lineRule="auto"/>
        <w:rPr>
          <w:rtl w:val="0"/>
        </w:rPr>
      </w:pPr>
    </w:p>
    <w:p>
      <w:pPr>
        <w:pStyle w:val="Normal1"/>
        <w:spacing w:line="480" w:lineRule="auto"/>
        <w:rPr>
          <w:b w:val="1"/>
          <w:bCs w:val="1"/>
        </w:rPr>
      </w:pPr>
      <w:r>
        <w:rPr>
          <w:b w:val="1"/>
          <w:bCs w:val="1"/>
          <w:rtl w:val="0"/>
          <w:lang w:val="en-US"/>
        </w:rPr>
        <w:t>Conclusion</w:t>
      </w:r>
    </w:p>
    <w:p>
      <w:pPr>
        <w:pStyle w:val="Normal1"/>
        <w:spacing w:line="480" w:lineRule="auto"/>
        <w:rPr>
          <w:rtl w:val="0"/>
        </w:rPr>
      </w:pPr>
      <w:r>
        <w:rPr>
          <w:rtl w:val="0"/>
          <w:lang w:val="en-US"/>
        </w:rPr>
        <w:t>To our question whether the manuscript provides a method for the casting of one-sided hollow medals, the answer is a definite yes. In fact, it suggests multiple techniques towards this end. The ambiguity of the same techniques and materials used towards different ends, or vice versa, both throughout BnF Ms. Fr. 640 and in other contemporary sources suggests that early modern craftsmen used whatever materials available: original patterns, dough, paper, sand, etc., all of them serving similar purposes. Artisans throughout Europe are likely to have known about the various qualities and properties of the materials and substances available to them, and deduced how to utilize them for their purposes.</w:t>
      </w:r>
    </w:p>
    <w:p>
      <w:pPr>
        <w:pStyle w:val="Normal1"/>
        <w:spacing w:line="480" w:lineRule="auto"/>
        <w:ind w:firstLine="720"/>
        <w:rPr>
          <w:rtl w:val="0"/>
        </w:rPr>
      </w:pPr>
      <w:r>
        <w:rPr>
          <w:rtl w:val="0"/>
          <w:lang w:val="en-US"/>
        </w:rPr>
        <w:t>Given that the author of BnF Ms. Fr. 640 provides various methods to obtain a similar result and given the difference in reverses and their level of detail in early modern one-sided hollow cast medals examined by Tuttle, it seems likely that there was not one way of doing things, although there may have been personal preferences. As Cellini recommends when discussing two methods for making a cardinal</w:t>
      </w:r>
      <w:r>
        <w:rPr>
          <w:rFonts w:hAnsi="Times New Roman" w:hint="default"/>
          <w:rtl w:val="0"/>
          <w:lang w:val="en-US"/>
        </w:rPr>
        <w:t>’</w:t>
      </w:r>
      <w:r>
        <w:rPr>
          <w:rtl w:val="0"/>
          <w:lang w:val="en-US"/>
        </w:rPr>
        <w:t xml:space="preserve">s seal: </w:t>
      </w:r>
      <w:r>
        <w:rPr>
          <w:rFonts w:hAnsi="Times New Roman" w:hint="default"/>
          <w:rtl w:val="0"/>
          <w:lang w:val="en-US"/>
        </w:rPr>
        <w:t>“</w:t>
      </w:r>
      <w:r>
        <w:rPr>
          <w:rtl w:val="0"/>
          <w:lang w:val="en-US"/>
        </w:rPr>
        <w:t>Do not, however, fail to try both, because it is good for you to learn them, &amp; you will find them very helpful to you in many ways in other branches of the goldsmith</w:t>
      </w:r>
      <w:r>
        <w:rPr>
          <w:rFonts w:hAnsi="Times New Roman" w:hint="default"/>
          <w:rtl w:val="0"/>
          <w:lang w:val="en-US"/>
        </w:rPr>
        <w:t>’</w:t>
      </w:r>
      <w:r>
        <w:rPr>
          <w:rtl w:val="0"/>
          <w:lang w:val="en-US"/>
        </w:rPr>
        <w:t>s art.</w:t>
      </w:r>
      <w:r>
        <w:rPr>
          <w:rFonts w:hAnsi="Times New Roman" w:hint="default"/>
          <w:rtl w:val="0"/>
          <w:lang w:val="en-US"/>
        </w:rPr>
        <w:t>”</w:t>
      </w:r>
      <w:r>
        <w:rPr>
          <w:vertAlign w:val="superscript"/>
          <w:rtl w:val="0"/>
        </w:rPr>
        <w:footnoteReference w:id="31"/>
      </w:r>
      <w:r>
        <w:rPr>
          <w:rtl w:val="0"/>
          <w:lang w:val="en-US"/>
        </w:rPr>
        <w:t xml:space="preserve"> </w:t>
      </w:r>
    </w:p>
    <w:p>
      <w:pPr>
        <w:pStyle w:val="Normal1"/>
        <w:spacing w:line="480" w:lineRule="auto"/>
        <w:ind w:firstLine="720"/>
        <w:rPr>
          <w:rtl w:val="0"/>
        </w:rPr>
      </w:pPr>
      <w:r>
        <w:rPr>
          <w:rtl w:val="0"/>
          <w:lang w:val="en-US"/>
        </w:rPr>
        <w:t>Patricia Tuttle noted common features of many one-sided hollow cast medals. The reverse, she says, is a highly detailed negative of obverse, which could definitely be explained by manuscripts method on fol. 92r, where the original medal remains a part of the mold. There is often evidence of filing, usually around perimeter, that may suggest the widening of the imprint on the female half (which would also aid the molten metal to flow throughout the entire impression). Third, she comments that the reverse is generally coarse as compared to the obverse. This, we think, would indicate the use of the different method than that explained on fol. 92r of BnF Ms. Fr. 640, where the use of the original as part of the male mold actually seemed to result in the opposite: the reverse being smoother than the obverse.</w:t>
      </w:r>
      <w:r>
        <w:rPr>
          <w:vertAlign w:val="superscript"/>
          <w:rtl w:val="0"/>
        </w:rPr>
        <w:footnoteReference w:id="32"/>
      </w:r>
      <w:r>
        <w:rPr>
          <w:rtl w:val="0"/>
          <w:lang w:val="en-US"/>
        </w:rPr>
        <w:t xml:space="preserve"> Following Tuttle, it may be interesting to investigate to what degree a separating agent can affect this.</w:t>
      </w:r>
    </w:p>
    <w:p>
      <w:pPr>
        <w:pStyle w:val="Normal1"/>
        <w:spacing w:line="480" w:lineRule="auto"/>
        <w:ind w:firstLine="720"/>
        <w:rPr>
          <w:rtl w:val="0"/>
        </w:rPr>
      </w:pPr>
      <w:r>
        <w:rPr>
          <w:rtl w:val="0"/>
          <w:lang w:val="en-US"/>
        </w:rPr>
        <w:t>The even thinness of this type of cast made the chance of casting flaws smaller. On fol. 102v (</w:t>
      </w:r>
      <w:r>
        <w:rPr>
          <w:rFonts w:hAnsi="Times New Roman" w:hint="default"/>
          <w:rtl w:val="0"/>
          <w:lang w:val="en-US"/>
        </w:rPr>
        <w:t>“</w:t>
      </w:r>
      <w:r>
        <w:rPr>
          <w:rtl w:val="0"/>
          <w:lang w:val="en-US"/>
        </w:rPr>
        <w:t>Casting</w:t>
      </w:r>
      <w:r>
        <w:rPr>
          <w:rFonts w:hAnsi="Times New Roman" w:hint="default"/>
          <w:rtl w:val="0"/>
          <w:lang w:val="en-US"/>
        </w:rPr>
        <w:t>”</w:t>
      </w:r>
      <w:r>
        <w:rPr>
          <w:rtl w:val="0"/>
          <w:lang w:val="en-US"/>
        </w:rPr>
        <w:t xml:space="preserve">) the author of the manuscript notes about this that </w:t>
      </w:r>
      <w:r>
        <w:rPr>
          <w:rFonts w:hAnsi="Times New Roman" w:hint="default"/>
          <w:rtl w:val="0"/>
          <w:lang w:val="en-US"/>
        </w:rPr>
        <w:t>“</w:t>
      </w:r>
      <w:r>
        <w:rPr>
          <w:rtl w:val="0"/>
          <w:lang w:val="en-US"/>
        </w:rPr>
        <w:t>Tin casts better when it is thin and delicate, than when it is thick, because when it is thick it contracts in high heat. So if you want to mold a thick piece in tin, mold it only one side, and if it is possible, make it hollow [</w:t>
      </w:r>
      <w:r>
        <w:rPr>
          <w:i w:val="1"/>
          <w:iCs w:val="1"/>
          <w:rtl w:val="0"/>
          <w:lang w:val="en-US"/>
        </w:rPr>
        <w:t>cave</w:t>
      </w:r>
      <w:r>
        <w:rPr>
          <w:rtl w:val="0"/>
          <w:lang w:val="en-US"/>
        </w:rPr>
        <w:t>] on the other side. In this way your piece will be neater. And then you can solder two half pieces together.</w:t>
      </w:r>
      <w:r>
        <w:rPr>
          <w:rFonts w:hAnsi="Times New Roman" w:hint="default"/>
          <w:rtl w:val="0"/>
          <w:lang w:val="en-US"/>
        </w:rPr>
        <w:t xml:space="preserve">” </w:t>
      </w:r>
      <w:r>
        <w:rPr>
          <w:rtl w:val="0"/>
          <w:lang w:val="en-US"/>
        </w:rPr>
        <w:t>This technical advantage, as Tuttle also suggests, may be at the heart of the questions concerning the reasons for manufacture, the interest in, and use of such one-sided hollow cast medals.</w:t>
      </w:r>
      <w:r>
        <w:rPr>
          <w:vertAlign w:val="superscript"/>
          <w:rtl w:val="0"/>
        </w:rPr>
        <w:footnoteReference w:id="33"/>
      </w:r>
    </w:p>
    <w:p>
      <w:pPr>
        <w:pStyle w:val="Normal1"/>
        <w:spacing w:line="480" w:lineRule="auto"/>
        <w:ind w:firstLine="720"/>
      </w:pPr>
      <w:r>
        <w:rPr>
          <w:rtl w:val="0"/>
          <w:lang w:val="en-US"/>
        </w:rPr>
        <w:t>Thus for a better understanding of the methods used to produce one-sided hollow cast medals the route to take leads towards experimentation. Apart from that, more research could be done regarding early modern sources searching for more related recipes and how these might relate to those in the manuscript; studying the</w:t>
      </w:r>
      <w:r>
        <w:rPr>
          <w:rtl w:val="0"/>
          <w:lang w:val="en-US"/>
        </w:rPr>
        <w:t xml:space="preserve"> </w:t>
      </w:r>
      <w:r>
        <w:rPr>
          <w:rtl w:val="0"/>
          <w:lang w:val="en-US"/>
        </w:rPr>
        <w:t>vocabulary</w:t>
      </w:r>
      <w:r>
        <w:rPr>
          <w:rtl w:val="0"/>
          <w:lang w:val="en-US"/>
        </w:rPr>
        <w:t xml:space="preserve"> used</w:t>
      </w:r>
      <w:r>
        <w:rPr>
          <w:rtl w:val="0"/>
          <w:lang w:val="en-US"/>
        </w:rPr>
        <w:t xml:space="preserve"> and what this might suggest; and examining the actual medals and the traces of their production with the new pieces of knowledge presented in this annotation.</w:t>
        <w:br w:type="page"/>
      </w:r>
    </w:p>
    <w:p>
      <w:pPr>
        <w:pStyle w:val="Normal1"/>
        <w:spacing w:line="480" w:lineRule="auto"/>
        <w:ind w:firstLine="720"/>
        <w:rPr>
          <w:rtl w:val="0"/>
        </w:rPr>
      </w:pPr>
    </w:p>
    <w:p>
      <w:pPr>
        <w:pStyle w:val="Body A"/>
        <w:rPr>
          <w:rtl w:val="0"/>
        </w:rPr>
      </w:pPr>
    </w:p>
    <w:p>
      <w:pPr>
        <w:pStyle w:val="Normal1"/>
        <w:rPr>
          <w:b w:val="1"/>
          <w:bCs w:val="1"/>
        </w:rPr>
      </w:pPr>
      <w:r>
        <w:rPr>
          <w:rFonts w:ascii="Times New Roman" w:cs="Arial Unicode MS" w:hAnsi="Arial Unicode MS" w:eastAsia="Arial Unicode MS"/>
          <w:b w:val="1"/>
          <w:bCs w:val="1"/>
          <w:rtl w:val="0"/>
          <w:lang w:val="en-US"/>
        </w:rPr>
        <w:t>Bibliography</w:t>
      </w:r>
    </w:p>
    <w:p>
      <w:pPr>
        <w:pStyle w:val="Body A"/>
        <w:rPr>
          <w:b w:val="1"/>
          <w:bCs w:val="1"/>
        </w:rPr>
      </w:pPr>
    </w:p>
    <w:p>
      <w:pPr>
        <w:pStyle w:val="Body A A"/>
        <w:spacing w:line="240" w:lineRule="auto"/>
        <w:rPr>
          <w:rFonts w:ascii="Times New Roman" w:cs="Times New Roman" w:hAnsi="Times New Roman" w:eastAsia="Times New Roman"/>
          <w:sz w:val="24"/>
          <w:szCs w:val="24"/>
        </w:rPr>
      </w:pPr>
      <w:r>
        <w:rPr>
          <w:rFonts w:ascii="Times New Roman"/>
          <w:sz w:val="24"/>
          <w:szCs w:val="24"/>
          <w:rtl w:val="0"/>
          <w:lang w:val="en-US"/>
        </w:rPr>
        <w:t xml:space="preserve">Biringuccio, Vannoccio. </w:t>
      </w:r>
      <w:r>
        <w:rPr>
          <w:rFonts w:ascii="Times New Roman"/>
          <w:i w:val="1"/>
          <w:iCs w:val="1"/>
          <w:sz w:val="24"/>
          <w:szCs w:val="24"/>
          <w:rtl w:val="0"/>
          <w:lang w:val="en-US"/>
        </w:rPr>
        <w:t>The Pirotechnia of Vannoccio Biringuccio: The Classic Sixteenth-Century Treatise on Metals and Metallurgy</w:t>
      </w:r>
      <w:r>
        <w:rPr>
          <w:rFonts w:ascii="Times New Roman"/>
          <w:sz w:val="24"/>
          <w:szCs w:val="24"/>
          <w:rtl w:val="0"/>
          <w:lang w:val="en-US"/>
        </w:rPr>
        <w:t xml:space="preserve">. Translated by Cyril Stanley </w:t>
      </w:r>
    </w:p>
    <w:p>
      <w:pPr>
        <w:pStyle w:val="Body A A"/>
        <w:spacing w:line="240" w:lineRule="auto"/>
        <w:rPr>
          <w:rFonts w:ascii="Times New Roman" w:cs="Times New Roman" w:hAnsi="Times New Roman" w:eastAsia="Times New Roman"/>
          <w:sz w:val="24"/>
          <w:szCs w:val="24"/>
        </w:rPr>
      </w:pPr>
      <w:r>
        <w:rPr>
          <w:rFonts w:ascii="Times New Roman"/>
          <w:sz w:val="24"/>
          <w:szCs w:val="24"/>
          <w:rtl w:val="0"/>
          <w:lang w:val="en-US"/>
        </w:rPr>
        <w:t>Smith and Martha Teach Gnudi. New York: Dover Publications, 1990.</w:t>
      </w:r>
    </w:p>
    <w:p>
      <w:pPr>
        <w:pStyle w:val="Body A A"/>
        <w:spacing w:line="240" w:lineRule="auto"/>
        <w:rPr>
          <w:rFonts w:ascii="Times New Roman" w:cs="Times New Roman" w:hAnsi="Times New Roman" w:eastAsia="Times New Roman"/>
          <w:sz w:val="24"/>
          <w:szCs w:val="24"/>
        </w:rPr>
      </w:pPr>
    </w:p>
    <w:p>
      <w:pPr>
        <w:pStyle w:val="Body A A"/>
        <w:spacing w:line="240" w:lineRule="auto"/>
        <w:rPr>
          <w:rFonts w:ascii="Times New Roman" w:cs="Times New Roman" w:hAnsi="Times New Roman" w:eastAsia="Times New Roman"/>
          <w:sz w:val="24"/>
          <w:szCs w:val="24"/>
        </w:rPr>
      </w:pPr>
      <w:r>
        <w:rPr>
          <w:rFonts w:ascii="Times New Roman"/>
          <w:sz w:val="24"/>
          <w:szCs w:val="24"/>
          <w:rtl w:val="0"/>
          <w:lang w:val="en-US"/>
        </w:rPr>
        <w:t xml:space="preserve">Cellini, Benvenuto. </w:t>
      </w:r>
      <w:r>
        <w:rPr>
          <w:rFonts w:ascii="Times New Roman"/>
          <w:i w:val="1"/>
          <w:iCs w:val="1"/>
          <w:sz w:val="24"/>
          <w:szCs w:val="24"/>
          <w:rtl w:val="0"/>
          <w:lang w:val="en-US"/>
        </w:rPr>
        <w:t>The Treatises of Benvenuto Cellini on Goldsmithing and Sculpture</w:t>
      </w:r>
      <w:r>
        <w:rPr>
          <w:rFonts w:ascii="Times New Roman"/>
          <w:sz w:val="24"/>
          <w:szCs w:val="24"/>
          <w:rtl w:val="0"/>
          <w:lang w:val="en-US"/>
        </w:rPr>
        <w:t>. Translated by C.R. Ashbee. Whitefish, MT: Kessinger Publishing, 2006.</w:t>
      </w:r>
    </w:p>
    <w:p>
      <w:pPr>
        <w:pStyle w:val="Body A A"/>
        <w:spacing w:line="240" w:lineRule="auto"/>
        <w:rPr>
          <w:rFonts w:ascii="Times New Roman" w:cs="Times New Roman" w:hAnsi="Times New Roman" w:eastAsia="Times New Roman"/>
          <w:sz w:val="24"/>
          <w:szCs w:val="24"/>
        </w:rPr>
      </w:pPr>
    </w:p>
    <w:p>
      <w:pPr>
        <w:pStyle w:val="Body A A"/>
        <w:spacing w:line="240" w:lineRule="auto"/>
        <w:rPr>
          <w:rFonts w:ascii="Times New Roman" w:cs="Times New Roman" w:hAnsi="Times New Roman" w:eastAsia="Times New Roman"/>
          <w:sz w:val="24"/>
          <w:szCs w:val="24"/>
        </w:rPr>
      </w:pPr>
      <w:r>
        <w:rPr>
          <w:rFonts w:ascii="Times New Roman"/>
          <w:sz w:val="24"/>
          <w:szCs w:val="24"/>
          <w:rtl w:val="0"/>
          <w:lang w:val="en-US"/>
        </w:rPr>
        <w:t xml:space="preserve">Cotgrave, Randle. </w:t>
      </w:r>
      <w:r>
        <w:rPr>
          <w:rFonts w:ascii="Times New Roman"/>
          <w:i w:val="1"/>
          <w:iCs w:val="1"/>
          <w:sz w:val="24"/>
          <w:szCs w:val="24"/>
          <w:rtl w:val="0"/>
          <w:lang w:val="en-US"/>
        </w:rPr>
        <w:t>A Dictionarie of the French and English Tongues</w:t>
      </w:r>
      <w:r>
        <w:rPr>
          <w:rFonts w:ascii="Times New Roman"/>
          <w:sz w:val="24"/>
          <w:szCs w:val="24"/>
          <w:rtl w:val="0"/>
          <w:lang w:val="en-US"/>
        </w:rPr>
        <w:t>. London: Adam Islip, 1611.</w:t>
      </w:r>
    </w:p>
    <w:p>
      <w:pPr>
        <w:pStyle w:val="footnote text"/>
        <w:rPr>
          <w:sz w:val="24"/>
          <w:szCs w:val="24"/>
        </w:rPr>
      </w:pPr>
    </w:p>
    <w:p>
      <w:pPr>
        <w:pStyle w:val="footnote text"/>
        <w:rPr>
          <w:rtl w:val="0"/>
        </w:rPr>
      </w:pPr>
      <w:r>
        <w:rPr>
          <w:rFonts w:ascii="Times New Roman" w:cs="Arial Unicode MS" w:hAnsi="Arial Unicode MS" w:eastAsia="Arial Unicode MS"/>
          <w:rtl w:val="0"/>
          <w:lang w:val="en-US"/>
        </w:rPr>
        <w:t xml:space="preserve">Heer, A. R. E. de. </w:t>
      </w:r>
      <w:r>
        <w:rPr>
          <w:rFonts w:hAnsi="Arial Unicode MS" w:hint="default"/>
          <w:rtl w:val="0"/>
          <w:lang w:val="en-US"/>
        </w:rPr>
        <w:t>“</w:t>
      </w:r>
      <w:r>
        <w:rPr>
          <w:rFonts w:ascii="Times New Roman" w:cs="Arial Unicode MS" w:hAnsi="Arial Unicode MS" w:eastAsia="Arial Unicode MS"/>
          <w:rtl w:val="0"/>
          <w:lang w:val="en-US"/>
        </w:rPr>
        <w:t>Constantijn Huygens en de Penningkunst.</w:t>
      </w:r>
      <w:r>
        <w:rPr>
          <w:rFonts w:hAnsi="Arial Unicode MS" w:hint="default"/>
          <w:rtl w:val="0"/>
          <w:lang w:val="en-US"/>
        </w:rPr>
        <w:t xml:space="preserve">” </w:t>
      </w:r>
      <w:r>
        <w:rPr>
          <w:rFonts w:ascii="Times New Roman" w:cs="Arial Unicode MS" w:hAnsi="Arial Unicode MS" w:eastAsia="Arial Unicode MS"/>
          <w:i w:val="1"/>
          <w:iCs w:val="1"/>
          <w:rtl w:val="0"/>
          <w:lang w:val="en-US"/>
        </w:rPr>
        <w:t xml:space="preserve">Jaarboek voor munt- en penningkunde </w:t>
      </w:r>
      <w:r>
        <w:rPr>
          <w:rFonts w:ascii="Times New Roman" w:cs="Arial Unicode MS" w:hAnsi="Arial Unicode MS" w:eastAsia="Arial Unicode MS"/>
          <w:rtl w:val="0"/>
          <w:lang w:val="en-US"/>
        </w:rPr>
        <w:t>80 (1993): 271-288.</w:t>
      </w:r>
    </w:p>
    <w:p>
      <w:pPr>
        <w:pStyle w:val="Body A A"/>
        <w:spacing w:line="240" w:lineRule="auto"/>
        <w:rPr>
          <w:rFonts w:ascii="Times New Roman" w:cs="Times New Roman" w:hAnsi="Times New Roman" w:eastAsia="Times New Roman"/>
          <w:sz w:val="24"/>
          <w:szCs w:val="24"/>
        </w:rPr>
      </w:pPr>
    </w:p>
    <w:p>
      <w:pPr>
        <w:pStyle w:val="Body A A"/>
        <w:spacing w:line="240" w:lineRule="auto"/>
        <w:rPr>
          <w:rFonts w:ascii="Times New Roman" w:cs="Times New Roman" w:hAnsi="Times New Roman" w:eastAsia="Times New Roman"/>
          <w:sz w:val="24"/>
          <w:szCs w:val="24"/>
        </w:rPr>
      </w:pPr>
      <w:r>
        <w:rPr>
          <w:rFonts w:ascii="Times New Roman"/>
          <w:sz w:val="24"/>
          <w:szCs w:val="24"/>
          <w:rtl w:val="0"/>
          <w:lang w:val="en-US"/>
        </w:rPr>
        <w:t>Hill, George F. "Notes on Italian Medals</w:t>
      </w:r>
      <w:r>
        <w:rPr>
          <w:rFonts w:hAnsi="Times New Roman" w:hint="default"/>
          <w:sz w:val="24"/>
          <w:szCs w:val="24"/>
          <w:rtl w:val="0"/>
          <w:lang w:val="en-US"/>
        </w:rPr>
        <w:t>—</w:t>
      </w:r>
      <w:r>
        <w:rPr>
          <w:rFonts w:ascii="Times New Roman"/>
          <w:sz w:val="24"/>
          <w:szCs w:val="24"/>
          <w:rtl w:val="0"/>
          <w:lang w:val="en-US"/>
        </w:rPr>
        <w:t>XII.</w:t>
      </w:r>
      <w:r>
        <w:rPr>
          <w:rFonts w:hAnsi="Times New Roman" w:hint="default"/>
          <w:sz w:val="24"/>
          <w:szCs w:val="24"/>
          <w:rtl w:val="0"/>
          <w:lang w:val="en-US"/>
        </w:rPr>
        <w:t>”</w:t>
      </w:r>
      <w:r>
        <w:rPr>
          <w:sz w:val="24"/>
          <w:szCs w:val="24"/>
          <w:rtl w:val="0"/>
          <w:lang w:val="en-US"/>
        </w:rPr>
        <w:t xml:space="preserve"> </w:t>
      </w:r>
      <w:r>
        <w:rPr>
          <w:rFonts w:ascii="Times New Roman"/>
          <w:i w:val="1"/>
          <w:iCs w:val="1"/>
          <w:sz w:val="24"/>
          <w:szCs w:val="24"/>
          <w:rtl w:val="0"/>
          <w:lang w:val="en-US"/>
        </w:rPr>
        <w:t xml:space="preserve">The Burlington Magazine for Connoisseurs </w:t>
      </w:r>
      <w:r>
        <w:rPr>
          <w:rFonts w:ascii="Times New Roman"/>
          <w:sz w:val="24"/>
          <w:szCs w:val="24"/>
          <w:rtl w:val="0"/>
          <w:lang w:val="en-US"/>
        </w:rPr>
        <w:t>20, No. 106 (January 1912): 200-203, 206-208.</w:t>
      </w:r>
    </w:p>
    <w:p>
      <w:pPr>
        <w:pStyle w:val="Body A A"/>
        <w:spacing w:line="240" w:lineRule="auto"/>
        <w:rPr>
          <w:rFonts w:ascii="Times New Roman" w:cs="Times New Roman" w:hAnsi="Times New Roman" w:eastAsia="Times New Roman"/>
          <w:sz w:val="24"/>
          <w:szCs w:val="24"/>
          <w:shd w:val="clear" w:color="auto" w:fill="ffff00"/>
        </w:rPr>
      </w:pPr>
    </w:p>
    <w:p>
      <w:pPr>
        <w:pStyle w:val="Body A A"/>
        <w:spacing w:line="240" w:lineRule="auto"/>
        <w:rPr>
          <w:rFonts w:ascii="Times New Roman" w:cs="Times New Roman" w:hAnsi="Times New Roman" w:eastAsia="Times New Roman"/>
          <w:sz w:val="24"/>
          <w:szCs w:val="24"/>
        </w:rPr>
      </w:pPr>
      <w:r>
        <w:rPr>
          <w:rFonts w:ascii="Times New Roman"/>
          <w:sz w:val="24"/>
          <w:szCs w:val="24"/>
          <w:rtl w:val="0"/>
          <w:lang w:val="en-US"/>
        </w:rPr>
        <w:t xml:space="preserve">Hill, George F. </w:t>
      </w:r>
      <w:r>
        <w:rPr>
          <w:rFonts w:ascii="Times New Roman"/>
          <w:i w:val="1"/>
          <w:iCs w:val="1"/>
          <w:sz w:val="24"/>
          <w:szCs w:val="24"/>
          <w:rtl w:val="0"/>
          <w:lang w:val="en-US"/>
        </w:rPr>
        <w:t>Medals of the Renaissance</w:t>
      </w:r>
      <w:r>
        <w:rPr>
          <w:rFonts w:ascii="Times New Roman"/>
          <w:sz w:val="24"/>
          <w:szCs w:val="24"/>
          <w:rtl w:val="0"/>
          <w:lang w:val="en-US"/>
        </w:rPr>
        <w:t>. Revised and enlarged by Graham Pollard. London: British Museum Publications Limited, 1978.</w:t>
      </w:r>
    </w:p>
    <w:p>
      <w:pPr>
        <w:pStyle w:val="Body A A"/>
        <w:spacing w:line="240" w:lineRule="auto"/>
        <w:rPr>
          <w:rFonts w:ascii="Times New Roman" w:cs="Times New Roman" w:hAnsi="Times New Roman" w:eastAsia="Times New Roman"/>
          <w:sz w:val="24"/>
          <w:szCs w:val="24"/>
          <w:lang w:val="nl-NL"/>
        </w:rPr>
      </w:pPr>
    </w:p>
    <w:p>
      <w:pPr>
        <w:pStyle w:val="Body A A"/>
        <w:spacing w:line="240" w:lineRule="auto"/>
        <w:rPr>
          <w:rFonts w:ascii="Times New Roman" w:cs="Times New Roman" w:hAnsi="Times New Roman" w:eastAsia="Times New Roman"/>
          <w:sz w:val="24"/>
          <w:szCs w:val="24"/>
        </w:rPr>
      </w:pPr>
      <w:r>
        <w:rPr>
          <w:rFonts w:ascii="Times New Roman"/>
          <w:sz w:val="24"/>
          <w:szCs w:val="24"/>
          <w:rtl w:val="0"/>
          <w:lang w:val="nl-NL"/>
        </w:rPr>
        <w:t>Smith, Pamela and Tonny Beentjes</w:t>
      </w:r>
      <w:r>
        <w:rPr>
          <w:rFonts w:ascii="Times New Roman"/>
          <w:sz w:val="24"/>
          <w:szCs w:val="24"/>
          <w:rtl w:val="0"/>
          <w:lang w:val="en-US"/>
        </w:rPr>
        <w:t xml:space="preserve">. </w:t>
      </w:r>
      <w:r>
        <w:rPr>
          <w:rFonts w:hAnsi="Times New Roman" w:hint="default"/>
          <w:sz w:val="24"/>
          <w:szCs w:val="24"/>
          <w:rtl w:val="0"/>
          <w:lang w:val="en-US"/>
        </w:rPr>
        <w:t>“</w:t>
      </w:r>
      <w:r>
        <w:rPr>
          <w:rFonts w:ascii="Times New Roman"/>
          <w:sz w:val="24"/>
          <w:szCs w:val="24"/>
          <w:rtl w:val="0"/>
          <w:lang w:val="en-US"/>
        </w:rPr>
        <w:t>Nature and Art, Making and Knowing: Reconstructing Sixteenth-Century Life-Casting Techniques.</w:t>
      </w:r>
      <w:r>
        <w:rPr>
          <w:rFonts w:hAnsi="Times New Roman" w:hint="default"/>
          <w:sz w:val="24"/>
          <w:szCs w:val="24"/>
          <w:rtl w:val="0"/>
          <w:lang w:val="en-US"/>
        </w:rPr>
        <w:t>”</w:t>
      </w:r>
      <w:r>
        <w:rPr>
          <w:sz w:val="24"/>
          <w:szCs w:val="24"/>
          <w:rtl w:val="0"/>
          <w:lang w:val="en-US"/>
        </w:rPr>
        <w:t xml:space="preserve"> </w:t>
      </w:r>
      <w:r>
        <w:rPr>
          <w:rFonts w:ascii="Times New Roman"/>
          <w:i w:val="1"/>
          <w:iCs w:val="1"/>
          <w:sz w:val="24"/>
          <w:szCs w:val="24"/>
          <w:rtl w:val="0"/>
          <w:lang w:val="en-US"/>
        </w:rPr>
        <w:t xml:space="preserve">Renaissance Quarterly </w:t>
      </w:r>
      <w:r>
        <w:rPr>
          <w:rFonts w:ascii="Times New Roman"/>
          <w:sz w:val="24"/>
          <w:szCs w:val="24"/>
          <w:rtl w:val="0"/>
          <w:lang w:val="en-US"/>
        </w:rPr>
        <w:t>63 (2010): 128-179.</w:t>
      </w:r>
    </w:p>
    <w:p>
      <w:pPr>
        <w:pStyle w:val="Body A"/>
        <w:rPr>
          <w:sz w:val="24"/>
          <w:szCs w:val="24"/>
        </w:rPr>
      </w:pPr>
    </w:p>
    <w:p>
      <w:pPr>
        <w:pStyle w:val="Body A"/>
        <w:rPr>
          <w:rtl w:val="0"/>
        </w:rPr>
      </w:pPr>
      <w:r>
        <w:rPr>
          <w:rFonts w:ascii="Times New Roman" w:cs="Arial Unicode MS" w:hAnsi="Arial Unicode MS" w:eastAsia="Arial Unicode MS"/>
          <w:rtl w:val="0"/>
          <w:lang w:val="en-US"/>
        </w:rPr>
        <w:t xml:space="preserve">Syson, Luke. </w:t>
      </w:r>
      <w:r>
        <w:rPr>
          <w:rFonts w:ascii="Arial Unicode MS" w:cs="Arial Unicode MS" w:hAnsi="Times New Roman" w:eastAsia="Arial Unicode MS" w:hint="default"/>
          <w:rtl w:val="0"/>
          <w:lang w:val="en-US"/>
        </w:rPr>
        <w:t>“</w:t>
      </w:r>
      <w:r>
        <w:rPr>
          <w:rFonts w:ascii="Times New Roman" w:cs="Arial Unicode MS" w:hAnsi="Arial Unicode MS" w:eastAsia="Arial Unicode MS"/>
          <w:rtl w:val="0"/>
          <w:lang w:val="en-US"/>
        </w:rPr>
        <w:t>Holes and Loops: The Display and Collection of Medals in Renaissance Italy.</w:t>
      </w:r>
      <w:r>
        <w:rPr>
          <w:rFonts w:ascii="Arial Unicode MS" w:cs="Arial Unicode MS" w:hAnsi="Times New Roman" w:eastAsia="Arial Unicode MS" w:hint="default"/>
          <w:rtl w:val="0"/>
          <w:lang w:val="en-US"/>
        </w:rPr>
        <w:t>”</w:t>
      </w:r>
      <w:r>
        <w:rPr>
          <w:rFonts w:ascii="Arial Unicode MS"/>
          <w:rtl w:val="0"/>
          <w:lang w:val="en-US"/>
        </w:rPr>
        <w:t xml:space="preserve"> </w:t>
      </w:r>
      <w:r>
        <w:rPr>
          <w:rFonts w:ascii="Times New Roman" w:cs="Arial Unicode MS" w:hAnsi="Arial Unicode MS" w:eastAsia="Arial Unicode MS"/>
          <w:i w:val="1"/>
          <w:iCs w:val="1"/>
          <w:rtl w:val="0"/>
          <w:lang w:val="en-US"/>
        </w:rPr>
        <w:t xml:space="preserve">Journal of Design History </w:t>
      </w:r>
      <w:r>
        <w:rPr>
          <w:rFonts w:ascii="Times New Roman" w:cs="Arial Unicode MS" w:hAnsi="Arial Unicode MS" w:eastAsia="Arial Unicode MS"/>
          <w:rtl w:val="0"/>
          <w:lang w:val="en-US"/>
        </w:rPr>
        <w:t>15, No. 4 (2002): 229-244.</w:t>
      </w:r>
    </w:p>
    <w:p>
      <w:pPr>
        <w:pStyle w:val="Body A A"/>
        <w:spacing w:line="240" w:lineRule="auto"/>
        <w:rPr>
          <w:rFonts w:ascii="Times New Roman" w:cs="Times New Roman" w:hAnsi="Times New Roman" w:eastAsia="Times New Roman"/>
          <w:sz w:val="24"/>
          <w:szCs w:val="24"/>
        </w:rPr>
      </w:pPr>
    </w:p>
    <w:p>
      <w:pPr>
        <w:pStyle w:val="Body A A"/>
        <w:spacing w:line="240" w:lineRule="auto"/>
        <w:rPr>
          <w:rFonts w:ascii="Times New Roman" w:cs="Times New Roman" w:hAnsi="Times New Roman" w:eastAsia="Times New Roman"/>
          <w:sz w:val="24"/>
          <w:szCs w:val="24"/>
        </w:rPr>
      </w:pPr>
      <w:r>
        <w:rPr>
          <w:rFonts w:ascii="Times New Roman"/>
          <w:sz w:val="24"/>
          <w:szCs w:val="24"/>
          <w:rtl w:val="0"/>
          <w:lang w:val="en-US"/>
        </w:rPr>
        <w:t xml:space="preserve">Tuttle, Patricia. </w:t>
      </w:r>
      <w:r>
        <w:rPr>
          <w:rFonts w:hAnsi="Times New Roman" w:hint="default"/>
          <w:sz w:val="24"/>
          <w:szCs w:val="24"/>
          <w:rtl w:val="0"/>
          <w:lang w:val="en-US"/>
        </w:rPr>
        <w:t>“</w:t>
      </w:r>
      <w:r>
        <w:rPr>
          <w:rFonts w:ascii="Times New Roman"/>
          <w:sz w:val="24"/>
          <w:szCs w:val="24"/>
          <w:rtl w:val="0"/>
          <w:lang w:val="en-US"/>
        </w:rPr>
        <w:t>An Investigation of the Renaissance Casting Techniques of Incuse-Reverse and Double-Sided Medals.</w:t>
      </w:r>
      <w:r>
        <w:rPr>
          <w:rFonts w:hAnsi="Times New Roman" w:hint="default"/>
          <w:sz w:val="24"/>
          <w:szCs w:val="24"/>
          <w:rtl w:val="0"/>
          <w:lang w:val="en-US"/>
        </w:rPr>
        <w:t>”</w:t>
      </w:r>
      <w:r>
        <w:rPr>
          <w:rFonts w:ascii="Times New Roman"/>
          <w:i w:val="1"/>
          <w:iCs w:val="1"/>
          <w:sz w:val="24"/>
          <w:szCs w:val="24"/>
          <w:rtl w:val="0"/>
          <w:lang w:val="en-US"/>
        </w:rPr>
        <w:t xml:space="preserve"> Studies in the History of Art </w:t>
      </w:r>
      <w:r>
        <w:rPr>
          <w:rFonts w:ascii="Times New Roman"/>
          <w:sz w:val="24"/>
          <w:szCs w:val="24"/>
          <w:rtl w:val="0"/>
          <w:lang w:val="en-US"/>
        </w:rPr>
        <w:t xml:space="preserve">21, </w:t>
      </w:r>
      <w:r>
        <w:rPr>
          <w:rFonts w:hAnsi="Times New Roman" w:hint="default"/>
          <w:sz w:val="24"/>
          <w:szCs w:val="24"/>
          <w:rtl w:val="0"/>
          <w:lang w:val="en-US"/>
        </w:rPr>
        <w:t>“</w:t>
      </w:r>
      <w:r>
        <w:rPr>
          <w:rFonts w:ascii="Times New Roman"/>
          <w:sz w:val="24"/>
          <w:szCs w:val="24"/>
          <w:rtl w:val="0"/>
          <w:lang w:val="en-US"/>
        </w:rPr>
        <w:t>Symposium Papers VIII: Italian Medals</w:t>
      </w:r>
      <w:r>
        <w:rPr>
          <w:rFonts w:hAnsi="Times New Roman" w:hint="default"/>
          <w:sz w:val="24"/>
          <w:szCs w:val="24"/>
          <w:rtl w:val="0"/>
          <w:lang w:val="en-US"/>
        </w:rPr>
        <w:t>”</w:t>
      </w:r>
      <w:r>
        <w:rPr>
          <w:sz w:val="24"/>
          <w:szCs w:val="24"/>
          <w:rtl w:val="0"/>
          <w:lang w:val="en-US"/>
        </w:rPr>
        <w:t xml:space="preserve"> </w:t>
      </w:r>
      <w:r>
        <w:rPr>
          <w:rFonts w:ascii="Times New Roman"/>
          <w:sz w:val="24"/>
          <w:szCs w:val="24"/>
          <w:rtl w:val="0"/>
          <w:lang w:val="en-US"/>
        </w:rPr>
        <w:t>(1987): 205-212.</w:t>
      </w:r>
    </w:p>
    <w:p>
      <w:pPr>
        <w:pStyle w:val="Body A"/>
      </w:pPr>
      <w:r>
        <w:rPr>
          <w:sz w:val="24"/>
          <w:szCs w:val="24"/>
        </w:rPr>
      </w:r>
    </w:p>
    <w:sectPr>
      <w:headerReference w:type="default" r:id="rId4"/>
      <w:footerReference w:type="default" r:id="rId5"/>
      <w:pgSz w:w="12240" w:h="15840" w:orient="portrait"/>
      <w:pgMar w:top="1440" w:right="1800" w:bottom="1440" w:left="1800" w:header="720" w:footer="720"/>
      <w:bidi w:val="0"/>
    </w:sectPr>
  </w:body>
</w:document>
</file>

<file path=word/comments.xml><?xml version="1.0" encoding="utf-8"?>
<w:comments xmlns:w="http://schemas.openxmlformats.org/wordprocessingml/2006/main" xmlns:r="http://schemas.openxmlformats.org/officeDocument/2006/relationships" xmlns:wp="http://schemas.openxmlformats.org/drawingml/2006/wordprocessingDrawing">
  <w:comment w:id="5" w:author="Rozemarijn Landsman" w:date="2014-12-21T14:21:00Z">
    <w:p>
      <w:pPr>
        <w:pStyle w:val="Default"/>
        <w:bidi w:val="0"/>
      </w:pPr>
    </w:p>
    <w:p>
      <w:pPr>
        <w:pStyle w:val="Default"/>
        <w:bidi w:val="0"/>
      </w:pPr>
      <w:r>
        <w:rPr>
          <w:rFonts w:ascii="Helvetica" w:cs="Arial Unicode MS" w:hAnsi="Arial Unicode MS" w:eastAsia="Arial Unicode MS"/>
          <w:rtl w:val="0"/>
        </w:rPr>
        <w:t>does 'plus seurement' really translate as a 'better way'?</w:t>
      </w:r>
    </w:p>
    <w:p>
      <w:pPr>
        <w:pStyle w:val="Default"/>
        <w:bidi w:val="0"/>
      </w:pPr>
    </w:p>
    <w:p>
      <w:pPr>
        <w:pStyle w:val="Default"/>
        <w:bidi w:val="0"/>
      </w:pPr>
      <w:r>
        <w:rPr>
          <w:rFonts w:ascii="Helvetica" w:cs="Arial Unicode MS" w:hAnsi="Arial Unicode MS" w:eastAsia="Arial Unicode MS"/>
          <w:rtl w:val="0"/>
        </w:rPr>
        <w:t>Rozemarijn Landsman</w:t>
      </w:r>
    </w:p>
    <w:p>
      <w:pPr>
        <w:pStyle w:val="Default"/>
        <w:bidi w:val="0"/>
      </w:pPr>
      <w:r>
        <w:rPr>
          <w:rFonts w:ascii="Helvetica" w:cs="Arial Unicode MS" w:hAnsi="Arial Unicode MS" w:eastAsia="Arial Unicode MS"/>
          <w:rtl w:val="0"/>
        </w:rPr>
        <w:t>also, there is no French mentioning of 'is' - wouldn't it be more precise to translate as something like: "But to be/make more sure, ..." - I think that would also make more sense in the context</w:t>
      </w:r>
    </w:p>
  </w:comment>
  <w:comment w:id="3" w:author="R. L." w:date="2014-12-21T14:21:00Z">
    <w:p>
      <w:pPr>
        <w:pStyle w:val="Default"/>
        <w:bidi w:val="0"/>
      </w:pPr>
    </w:p>
    <w:p>
      <w:pPr>
        <w:pStyle w:val="Default"/>
        <w:bidi w:val="0"/>
      </w:pPr>
      <w:r>
        <w:rPr>
          <w:rFonts w:ascii="Helvetica" w:cs="Arial Unicode MS" w:hAnsi="Arial Unicode MS" w:eastAsia="Arial Unicode MS"/>
          <w:rtl w:val="0"/>
        </w:rPr>
        <w:t xml:space="preserve">"And then, you cast/throw/pour in your box mold the solder described above </w:t>
      </w:r>
      <w:r>
        <w:rPr>
          <w:rFonts w:ascii="Arial Unicode MS" w:cs="Arial Unicode MS" w:hAnsi="Helvetica" w:eastAsia="Arial Unicode MS" w:hint="default"/>
          <w:rtl w:val="0"/>
        </w:rPr>
        <w:t>…</w:t>
      </w:r>
      <w:r>
        <w:rPr>
          <w:rFonts w:ascii="Helvetica" w:cs="Arial Unicode MS" w:hAnsi="Arial Unicode MS" w:eastAsia="Arial Unicode MS"/>
          <w:rtl w:val="0"/>
        </w:rPr>
        <w:t>" (use of 'gect' again - previously translated as 'cast')</w:t>
      </w:r>
    </w:p>
  </w:comment>
  <w:comment w:id="4" w:author="Rozemarijn Landsman" w:date="2014-12-21T14:21:00Z">
    <w:p>
      <w:pPr>
        <w:pStyle w:val="Default"/>
        <w:bidi w:val="0"/>
      </w:pPr>
    </w:p>
    <w:p>
      <w:pPr>
        <w:pStyle w:val="Default"/>
        <w:bidi w:val="0"/>
      </w:pPr>
      <w:r>
        <w:rPr>
          <w:rFonts w:ascii="Helvetica" w:cs="Arial Unicode MS" w:hAnsi="Arial Unicode MS" w:eastAsia="Arial Unicode MS"/>
          <w:rtl w:val="0"/>
        </w:rPr>
        <w:t>correct - same wording used as in first sentence "'l'estain fin"</w:t>
      </w:r>
    </w:p>
  </w:comment>
  <w:comment w:id="7" w:author="Rozemarijn Landsman" w:date="2014-12-21T14:21:00Z">
    <w:p>
      <w:pPr>
        <w:pStyle w:val="Default"/>
        <w:bidi w:val="0"/>
      </w:pPr>
    </w:p>
    <w:p>
      <w:pPr>
        <w:pStyle w:val="Default"/>
        <w:bidi w:val="0"/>
      </w:pPr>
      <w:r>
        <w:rPr>
          <w:rFonts w:ascii="Helvetica" w:cs="Arial Unicode MS" w:hAnsi="Arial Unicode MS" w:eastAsia="Arial Unicode MS"/>
          <w:rtl w:val="0"/>
        </w:rPr>
        <w:t>froideur = coldness!</w:t>
      </w:r>
    </w:p>
  </w:comment>
  <w:comment w:id="2" w:author="R. L." w:date="2014-12-21T14:21:00Z">
    <w:p>
      <w:pPr>
        <w:pStyle w:val="Default"/>
        <w:bidi w:val="0"/>
      </w:pPr>
    </w:p>
    <w:p>
      <w:pPr>
        <w:pStyle w:val="Default"/>
        <w:bidi w:val="0"/>
      </w:pPr>
      <w:r>
        <w:rPr>
          <w:rFonts w:ascii="Arial Unicode MS" w:cs="Arial Unicode MS" w:hAnsi="Helvetica" w:eastAsia="Arial Unicode MS" w:hint="default"/>
          <w:rtl w:val="0"/>
        </w:rPr>
        <w:t>“</w:t>
      </w:r>
      <w:r>
        <w:rPr>
          <w:rFonts w:ascii="Helvetica" w:cs="Arial Unicode MS" w:hAnsi="Arial Unicode MS" w:eastAsia="Arial Unicode MS"/>
          <w:rtl w:val="0"/>
        </w:rPr>
        <w:t>and press it a little so that it holds better</w:t>
      </w:r>
      <w:r>
        <w:rPr>
          <w:rFonts w:ascii="Arial Unicode MS" w:cs="Arial Unicode MS" w:hAnsi="Helvetica" w:eastAsia="Arial Unicode MS" w:hint="default"/>
          <w:rtl w:val="0"/>
        </w:rPr>
        <w:t>”</w:t>
      </w:r>
    </w:p>
  </w:comment>
  <w:comment w:id="0" w:author="Rozemarijn Landsman" w:date="2014-12-21T14:21:00Z">
    <w:p>
      <w:pPr>
        <w:pStyle w:val="Default"/>
        <w:bidi w:val="0"/>
      </w:pPr>
    </w:p>
    <w:p>
      <w:pPr>
        <w:pStyle w:val="Default"/>
        <w:bidi w:val="0"/>
      </w:pPr>
      <w:r>
        <w:rPr>
          <w:rFonts w:ascii="Helvetica" w:cs="Arial Unicode MS" w:hAnsi="Arial Unicode MS" w:eastAsia="Arial Unicode MS"/>
          <w:rtl w:val="0"/>
        </w:rPr>
        <w:t>'pure' would be more accurate here (melting point has to do with the tin composition)</w:t>
      </w:r>
    </w:p>
  </w:comment>
  <w:comment w:id="1" w:author="Rozemarijn Landsman" w:date="2014-12-21T14:21:00Z">
    <w:p>
      <w:pPr>
        <w:pStyle w:val="Default"/>
        <w:bidi w:val="0"/>
      </w:pPr>
    </w:p>
    <w:p>
      <w:pPr>
        <w:pStyle w:val="Default"/>
        <w:bidi w:val="0"/>
      </w:pPr>
      <w:r>
        <w:rPr>
          <w:rFonts w:ascii="Helvetica" w:cs="Arial Unicode MS" w:hAnsi="Arial Unicode MS" w:eastAsia="Arial Unicode MS"/>
          <w:rtl w:val="0"/>
        </w:rPr>
        <w:t>Here I lean towards 'neat' or 'smooth' - something to denote its suitability for reproduction, rather than its composition commented upon in the previous sentence</w:t>
      </w:r>
    </w:p>
  </w:comment>
  <w:comment w:id="8" w:author="Rozemarijn Landsman" w:date="2014-12-21T14:21:00Z">
    <w:p>
      <w:pPr>
        <w:pStyle w:val="Default"/>
        <w:bidi w:val="0"/>
      </w:pPr>
    </w:p>
    <w:p>
      <w:pPr>
        <w:pStyle w:val="Default"/>
        <w:bidi w:val="0"/>
      </w:pPr>
      <w:r>
        <w:rPr>
          <w:rFonts w:ascii="Helvetica" w:cs="Arial Unicode MS" w:hAnsi="Arial Unicode MS" w:eastAsia="Arial Unicode MS"/>
          <w:rtl w:val="0"/>
        </w:rPr>
        <w:t>not sure about this translation. Shrink or withdraw? Experiments could be helpful here: what happens when molten tin is poured onto a very cold metal?</w:t>
      </w:r>
    </w:p>
  </w:comment>
  <w:comment w:id="6" w:author="Rozemarijn Landsman" w:date="2014-12-21T14:21:00Z">
    <w:p>
      <w:pPr>
        <w:pStyle w:val="Default"/>
        <w:bidi w:val="0"/>
      </w:pPr>
    </w:p>
    <w:p>
      <w:pPr>
        <w:pStyle w:val="Default"/>
        <w:bidi w:val="0"/>
      </w:pPr>
      <w:r>
        <w:rPr>
          <w:rFonts w:ascii="Helvetica" w:cs="Arial Unicode MS" w:hAnsi="Arial Unicode MS" w:eastAsia="Arial Unicode MS"/>
          <w:rtl w:val="0"/>
        </w:rPr>
        <w:t>translate as 'lamp black'? like the pigment we used with the sulfur. Also seems to work as separating agent</w:t>
      </w:r>
    </w:p>
  </w:comment>
</w:comments>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Normal1"/>
      <w:tabs>
        <w:tab w:val="right" w:pos="8620"/>
      </w:tabs>
      <w:jc w:val="right"/>
    </w:pPr>
    <w:r>
      <w:rPr>
        <w:rtl w:val="0"/>
      </w:rPr>
      <w:fldChar w:fldCharType="begin" w:fldLock="0"/>
    </w:r>
    <w:r>
      <w:rPr>
        <w:rtl w:val="0"/>
      </w:rPr>
      <w:t xml:space="preserve"> PAGE </w:t>
    </w:r>
    <w:r>
      <w:rPr>
        <w:rtl w:val="0"/>
      </w:rPr>
      <w:fldChar w:fldCharType="separate" w:fldLock="0"/>
    </w:r>
    <w:r>
      <w:rPr>
        <w:rtl w:val="0"/>
      </w:rPr>
      <w:t>22</w:t>
    </w:r>
    <w:r>
      <w:rPr>
        <w:rtl w:val="0"/>
      </w:rPr>
      <w:fldChar w:fldCharType="end" w:fldLock="0"/>
    </w:r>
  </w:p>
</w:ftr>
</file>

<file path=word/footnotes.xml><?xml version="1.0" encoding="utf-8"?>
<w:footnotes xmlns:w="http://schemas.openxmlformats.org/wordprocessingml/2006/main" xmlns:r="http://schemas.openxmlformats.org/officeDocument/2006/relationships" xmlns:w14="http://schemas.microsoft.com/office/word/2010/wordml">
  <w:footnote w:type="separator" w:id="-1">
    <w:p>
      <w:r>
        <w:separator/>
      </w:r>
    </w:p>
  </w:footnote>
  <w:footnote w:type="continuationSeparator" w:id="0">
    <w:p>
      <w:r>
        <w:continuationSeparator/>
      </w:r>
    </w:p>
  </w:footnote>
  <w:footnote w:type="continuationNotice" w:id="-2">
    <w:p>
      <w:r>
        <w:t/>
      </w:r>
    </w:p>
  </w:footnote>
  <w:footnote w:id="1">
    <w:p>
      <w:pPr>
        <w:pStyle w:val="Normal1"/>
      </w:pPr>
      <w:r>
        <w:rPr>
          <w:sz w:val="20"/>
          <w:szCs w:val="20"/>
          <w:vertAlign w:val="superscript"/>
          <w:rtl w:val="0"/>
        </w:rPr>
        <w:footnoteRef/>
      </w:r>
      <w:r>
        <w:rPr>
          <w:rFonts w:ascii="Times New Roman" w:cs="Arial Unicode MS" w:hAnsi="Arial Unicode MS" w:eastAsia="Arial Unicode MS"/>
          <w:sz w:val="20"/>
          <w:szCs w:val="20"/>
          <w:rtl w:val="0"/>
          <w:lang w:val="en-US"/>
        </w:rPr>
        <w:t xml:space="preserve">  Concerning this terminology and its accuracy: whereas the use of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incuse-reverse</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 xml:space="preserve">would seem the least confusing given its specificity, it also implies a different technique than the one that is actually being used. As Patricia Tuttle explains, this term derives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from the Latin </w:t>
      </w:r>
      <w:r>
        <w:rPr>
          <w:rFonts w:ascii="Times New Roman" w:cs="Arial Unicode MS" w:hAnsi="Arial Unicode MS" w:eastAsia="Arial Unicode MS"/>
          <w:i w:val="1"/>
          <w:iCs w:val="1"/>
          <w:sz w:val="20"/>
          <w:szCs w:val="20"/>
          <w:rtl w:val="0"/>
          <w:lang w:val="en-US"/>
        </w:rPr>
        <w:t>incusus</w:t>
      </w:r>
      <w:r>
        <w:rPr>
          <w:rFonts w:ascii="Times New Roman" w:cs="Arial Unicode MS" w:hAnsi="Arial Unicode MS" w:eastAsia="Arial Unicode MS"/>
          <w:sz w:val="20"/>
          <w:szCs w:val="20"/>
          <w:rtl w:val="0"/>
          <w:lang w:val="en-US"/>
        </w:rPr>
        <w:t xml:space="preserve">,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hammered or stamped-in, an impression in intaglio</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 xml:space="preserve">This technique, of stamping an impression into a medal, was used for the manufacture of for instance coins, and as such we feel that this is not an accurate enough description of the method and its products discussed here; see Patricia Tuttle,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An investigation of the Renaissance Casting Techniques of Incuse-Reverse and Double-Sided Medals,</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i w:val="1"/>
          <w:iCs w:val="1"/>
          <w:sz w:val="20"/>
          <w:szCs w:val="20"/>
          <w:rtl w:val="0"/>
          <w:lang w:val="en-US"/>
        </w:rPr>
        <w:t xml:space="preserve">Studies in the History of Art </w:t>
      </w:r>
      <w:r>
        <w:rPr>
          <w:rFonts w:ascii="Times New Roman" w:cs="Arial Unicode MS" w:hAnsi="Arial Unicode MS" w:eastAsia="Arial Unicode MS"/>
          <w:sz w:val="20"/>
          <w:szCs w:val="20"/>
          <w:rtl w:val="0"/>
          <w:lang w:val="en-US"/>
        </w:rPr>
        <w:t xml:space="preserve">21 (1978), p. 207. The alternatives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without reverse,</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one-sided,</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 xml:space="preserve">and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uni-face</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 xml:space="preserve">can also be used for medals that have a flat reverse, which is why we have chosen to further refer to the medals central to this annotation as being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one-sided hollow cast.</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 xml:space="preserve">Further support for this decision can be found in the scarce early modern sources concerning such medals. As will be discussed in this annotation, the author of BnF Ms. Fr. 640 uses the words </w:t>
      </w:r>
      <w:r>
        <w:rPr>
          <w:rFonts w:ascii="Times New Roman" w:cs="Arial Unicode MS" w:hAnsi="Arial Unicode MS" w:eastAsia="Arial Unicode MS"/>
          <w:i w:val="1"/>
          <w:iCs w:val="1"/>
          <w:sz w:val="20"/>
          <w:szCs w:val="20"/>
          <w:rtl w:val="0"/>
          <w:lang w:val="en-US"/>
        </w:rPr>
        <w:t>cave</w:t>
      </w:r>
      <w:r>
        <w:rPr>
          <w:rFonts w:ascii="Times New Roman" w:cs="Arial Unicode MS" w:hAnsi="Arial Unicode MS" w:eastAsia="Arial Unicode MS"/>
          <w:sz w:val="20"/>
          <w:szCs w:val="20"/>
          <w:rtl w:val="0"/>
          <w:lang w:val="en-US"/>
        </w:rPr>
        <w:t xml:space="preserve"> and </w:t>
      </w:r>
      <w:r>
        <w:rPr>
          <w:rFonts w:ascii="Times New Roman" w:cs="Arial Unicode MS" w:hAnsi="Arial Unicode MS" w:eastAsia="Arial Unicode MS"/>
          <w:i w:val="1"/>
          <w:iCs w:val="1"/>
          <w:sz w:val="20"/>
          <w:szCs w:val="20"/>
          <w:rtl w:val="0"/>
          <w:lang w:val="en-US"/>
        </w:rPr>
        <w:t>creux</w:t>
      </w:r>
      <w:r>
        <w:rPr>
          <w:rFonts w:ascii="Times New Roman" w:cs="Arial Unicode MS" w:hAnsi="Arial Unicode MS" w:eastAsia="Arial Unicode MS"/>
          <w:sz w:val="20"/>
          <w:szCs w:val="20"/>
          <w:rtl w:val="0"/>
          <w:lang w:val="en-US"/>
        </w:rPr>
        <w:t xml:space="preserve">, which are both best translated as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hollow</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 xml:space="preserve">(see below). A handwritten 1629 Dutch treatise concerning the casting of medals also uses an equivalent of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hollow</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w:t>
      </w:r>
      <w:r>
        <w:rPr>
          <w:rFonts w:ascii="Times New Roman" w:cs="Arial Unicode MS" w:hAnsi="Arial Unicode MS" w:eastAsia="Arial Unicode MS"/>
          <w:i w:val="1"/>
          <w:iCs w:val="1"/>
          <w:sz w:val="20"/>
          <w:szCs w:val="20"/>
          <w:rtl w:val="0"/>
          <w:lang w:val="en-US"/>
        </w:rPr>
        <w:t>hol</w:t>
      </w:r>
      <w:r>
        <w:rPr>
          <w:rFonts w:ascii="Times New Roman" w:cs="Arial Unicode MS" w:hAnsi="Arial Unicode MS" w:eastAsia="Arial Unicode MS"/>
          <w:sz w:val="20"/>
          <w:szCs w:val="20"/>
          <w:rtl w:val="0"/>
          <w:lang w:val="en-US"/>
        </w:rPr>
        <w:t>]. The author of this treatise further explains that such hollow cast medals may seem to be pressed, rather than cast [</w:t>
      </w:r>
      <w:r>
        <w:rPr>
          <w:rFonts w:ascii="Times New Roman" w:cs="Arial Unicode MS" w:hAnsi="Arial Unicode MS" w:eastAsia="Arial Unicode MS"/>
          <w:i w:val="1"/>
          <w:iCs w:val="1"/>
          <w:sz w:val="20"/>
          <w:szCs w:val="20"/>
          <w:rtl w:val="0"/>
          <w:lang w:val="en-US"/>
        </w:rPr>
        <w:t>als off sy gedreven waer</w:t>
      </w:r>
      <w:r>
        <w:rPr>
          <w:rFonts w:ascii="Times New Roman" w:cs="Arial Unicode MS" w:hAnsi="Arial Unicode MS" w:eastAsia="Arial Unicode MS"/>
          <w:sz w:val="20"/>
          <w:szCs w:val="20"/>
          <w:rtl w:val="0"/>
          <w:lang w:val="en-US"/>
        </w:rPr>
        <w:t xml:space="preserve">]; these handwritten notes come from the possession of Constantijn Huygens and are currently kept in the Royal Dutch Library in The Hague, KA XLVII, fol. 220ff.; see for a discussion and citation A.R.E. de Heer,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Constantijn Huygens en de Penningkunst,</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i w:val="1"/>
          <w:iCs w:val="1"/>
          <w:sz w:val="20"/>
          <w:szCs w:val="20"/>
          <w:rtl w:val="0"/>
          <w:lang w:val="en-US"/>
        </w:rPr>
        <w:t xml:space="preserve">Jaarboek voor munt- en penningkunde </w:t>
      </w:r>
      <w:r>
        <w:rPr>
          <w:rFonts w:ascii="Times New Roman" w:cs="Arial Unicode MS" w:hAnsi="Arial Unicode MS" w:eastAsia="Arial Unicode MS"/>
          <w:sz w:val="20"/>
          <w:szCs w:val="20"/>
          <w:rtl w:val="0"/>
          <w:lang w:val="en-US"/>
        </w:rPr>
        <w:t>80 (1993), 271-288; our gratitude goes to Tonny Beentjes for bringing this article and treatise and the related article to our attention.</w:t>
      </w:r>
    </w:p>
  </w:footnote>
  <w:footnote w:id="2">
    <w:p>
      <w:pPr>
        <w:pStyle w:val="Normal1"/>
      </w:pPr>
      <w:r>
        <w:rPr>
          <w:sz w:val="20"/>
          <w:szCs w:val="20"/>
          <w:vertAlign w:val="superscript"/>
          <w:rtl w:val="0"/>
        </w:rPr>
        <w:footnoteRef/>
      </w:r>
      <w:r>
        <w:rPr>
          <w:rFonts w:ascii="Times New Roman" w:cs="Arial Unicode MS" w:hAnsi="Arial Unicode MS" w:eastAsia="Arial Unicode MS"/>
          <w:sz w:val="20"/>
          <w:szCs w:val="20"/>
          <w:rtl w:val="0"/>
          <w:lang w:val="en-US"/>
        </w:rPr>
        <w:t xml:space="preserve"> George F. Hill,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Notes on Italian Medals XII,</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i w:val="1"/>
          <w:iCs w:val="1"/>
          <w:sz w:val="20"/>
          <w:szCs w:val="20"/>
          <w:rtl w:val="0"/>
          <w:lang w:val="en-US"/>
        </w:rPr>
        <w:t xml:space="preserve">The Burlington Magazine for Connoisseurs </w:t>
      </w:r>
      <w:r>
        <w:rPr>
          <w:rFonts w:ascii="Times New Roman" w:cs="Arial Unicode MS" w:hAnsi="Arial Unicode MS" w:eastAsia="Arial Unicode MS"/>
          <w:sz w:val="20"/>
          <w:szCs w:val="20"/>
          <w:rtl w:val="0"/>
          <w:lang w:val="en-US"/>
        </w:rPr>
        <w:t xml:space="preserve">20, no. 106 (1912), 201-202: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In almost every collection of medals and plaquettes will be found reproductions </w:t>
      </w:r>
      <w:r>
        <w:rPr>
          <w:rFonts w:ascii="Times New Roman" w:cs="Arial Unicode MS" w:hAnsi="Arial Unicode MS" w:eastAsia="Arial Unicode MS"/>
          <w:i w:val="1"/>
          <w:iCs w:val="1"/>
          <w:sz w:val="20"/>
          <w:szCs w:val="20"/>
          <w:rtl w:val="0"/>
          <w:lang w:val="en-US"/>
        </w:rPr>
        <w:t>in cavo</w:t>
      </w:r>
      <w:r>
        <w:rPr>
          <w:rFonts w:ascii="Times New Roman" w:cs="Arial Unicode MS" w:hAnsi="Arial Unicode MS" w:eastAsia="Arial Unicode MS"/>
          <w:sz w:val="20"/>
          <w:szCs w:val="20"/>
          <w:rtl w:val="0"/>
          <w:lang w:val="en-US"/>
        </w:rPr>
        <w:t>, which we may, for brevity</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s sake, speak of as matrices. </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such matrices could be used as stamps for leather or any other soft substance</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 Tuttle,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An investigation of the Renaissance Casting Techniques of Incuse-Reverse and Double-Sided Medals,</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 xml:space="preserve">211; Luke Syson,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Holes and Loops: The Display and Collection of Medals in Renaissance Italy,</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i w:val="1"/>
          <w:iCs w:val="1"/>
          <w:sz w:val="20"/>
          <w:szCs w:val="20"/>
          <w:rtl w:val="0"/>
          <w:lang w:val="en-US"/>
        </w:rPr>
        <w:t xml:space="preserve">Journal of Design History </w:t>
      </w:r>
      <w:r>
        <w:rPr>
          <w:rFonts w:ascii="Times New Roman" w:cs="Arial Unicode MS" w:hAnsi="Arial Unicode MS" w:eastAsia="Arial Unicode MS"/>
          <w:sz w:val="20"/>
          <w:szCs w:val="20"/>
          <w:rtl w:val="0"/>
          <w:lang w:val="en-US"/>
        </w:rPr>
        <w:t xml:space="preserve">15, no. 4 (2002), 234: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It might even be argued that the majority of mid-to-late-sixteenth-century uniface pieces, those condemned for their one-sidedness by Michel Pastoureau as not being true medals ... were, by abandoning the reverse, deliberately fashioned to be mounted in some way.</w:t>
      </w:r>
      <w:r>
        <w:rPr>
          <w:rFonts w:ascii="Arial Unicode MS" w:cs="Arial Unicode MS" w:hAnsi="Times New Roman" w:eastAsia="Arial Unicode MS" w:hint="default"/>
          <w:sz w:val="20"/>
          <w:szCs w:val="20"/>
          <w:rtl w:val="0"/>
          <w:lang w:val="en-US"/>
        </w:rPr>
        <w:t>”</w:t>
      </w:r>
    </w:p>
  </w:footnote>
  <w:footnote w:id="3">
    <w:p>
      <w:pPr>
        <w:pStyle w:val="footnote text"/>
      </w:pPr>
      <w:r>
        <w:rPr>
          <w:vertAlign w:val="superscript"/>
          <w:rtl w:val="0"/>
        </w:rPr>
        <w:footnoteRef/>
      </w:r>
      <w:r>
        <w:rPr>
          <w:rFonts w:ascii="Times New Roman" w:cs="Arial Unicode MS" w:hAnsi="Arial Unicode MS" w:eastAsia="Arial Unicode MS"/>
          <w:vertAlign w:val="superscript"/>
          <w:rtl w:val="0"/>
          <w:lang w:val="en-US"/>
        </w:rPr>
        <w:t xml:space="preserve"> </w:t>
      </w:r>
      <w:r>
        <w:rPr>
          <w:rFonts w:ascii="Times New Roman" w:cs="Arial Unicode MS" w:hAnsi="Arial Unicode MS" w:eastAsia="Arial Unicode MS"/>
          <w:sz w:val="20"/>
          <w:szCs w:val="20"/>
          <w:rtl w:val="0"/>
          <w:lang w:val="en-US"/>
        </w:rPr>
        <w:t xml:space="preserve">Tuttle,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An investigation of the Renaissance Casting Techniques of Incuse-Reverse and Double-Sided Medals,</w:t>
      </w:r>
      <w:r>
        <w:rPr>
          <w:rFonts w:ascii="Arial Unicode MS" w:cs="Arial Unicode MS" w:hAnsi="Times New Roman" w:eastAsia="Arial Unicode MS" w:hint="default"/>
          <w:sz w:val="20"/>
          <w:szCs w:val="20"/>
          <w:rtl w:val="0"/>
          <w:lang w:val="en-US"/>
        </w:rPr>
        <w:t xml:space="preserve">” </w:t>
      </w:r>
      <w:r>
        <w:rPr>
          <w:rFonts w:ascii="Times New Roman" w:cs="Arial Unicode MS" w:hAnsi="Arial Unicode MS" w:eastAsia="Arial Unicode MS"/>
          <w:sz w:val="20"/>
          <w:szCs w:val="20"/>
          <w:rtl w:val="0"/>
          <w:lang w:val="en-US"/>
        </w:rPr>
        <w:t xml:space="preserve">212. George F. Hill, in his influential study of Renaissance Medals acknowledges the existence of these one-sided hollow cast medals (although he treats them as part of two hollow halves that would be joined together), but has little to say about their manufacture: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Although hollow shells, made by casting the two sides separately and joining them together by their edges, are exceptional before the seventeenth century, it is quite common in the sixteenth century to find such hollow castings of single sides. They are often so fine that nearly every detail is as plain on the back as on the front; that side of the mould which produced the hollow back was evidently an exact positive reproduction of the model of the front,</w:t>
      </w:r>
      <w:r>
        <w:rPr>
          <w:rFonts w:ascii="Arial Unicode MS" w:cs="Arial Unicode MS" w:hAnsi="Times New Roman" w:eastAsia="Arial Unicode MS" w:hint="default"/>
          <w:sz w:val="20"/>
          <w:szCs w:val="20"/>
          <w:rtl w:val="0"/>
          <w:lang w:val="en-US"/>
        </w:rPr>
        <w:t xml:space="preserve">” </w:t>
      </w:r>
      <w:r>
        <w:rPr>
          <w:rFonts w:ascii="Times New Roman" w:cs="Arial Unicode MS" w:hAnsi="Arial Unicode MS" w:eastAsia="Arial Unicode MS"/>
          <w:sz w:val="20"/>
          <w:szCs w:val="20"/>
          <w:rtl w:val="0"/>
          <w:lang w:val="en-US"/>
        </w:rPr>
        <w:t xml:space="preserve">from George F. Hill, </w:t>
      </w:r>
      <w:r>
        <w:rPr>
          <w:rFonts w:ascii="Times New Roman" w:cs="Arial Unicode MS" w:hAnsi="Arial Unicode MS" w:eastAsia="Arial Unicode MS"/>
          <w:i w:val="1"/>
          <w:iCs w:val="1"/>
          <w:sz w:val="20"/>
          <w:szCs w:val="20"/>
          <w:rtl w:val="0"/>
          <w:lang w:val="en-US"/>
        </w:rPr>
        <w:t>Medals of the Renaissance</w:t>
      </w:r>
      <w:r>
        <w:rPr>
          <w:rFonts w:ascii="Times New Roman" w:cs="Arial Unicode MS" w:hAnsi="Arial Unicode MS" w:eastAsia="Arial Unicode MS"/>
          <w:sz w:val="20"/>
          <w:szCs w:val="20"/>
          <w:rtl w:val="0"/>
          <w:lang w:val="en-US"/>
        </w:rPr>
        <w:t>, rev. and enl. ed. Graham Pollard (London: British Museum Publications Limited, 1978), 27.</w:t>
      </w:r>
    </w:p>
  </w:footnote>
  <w:footnote w:id="4">
    <w:p>
      <w:pPr>
        <w:pStyle w:val="Normal1"/>
      </w:pPr>
      <w:r>
        <w:rPr>
          <w:vertAlign w:val="superscript"/>
          <w:rtl w:val="0"/>
        </w:rPr>
        <w:footnoteRef/>
      </w:r>
      <w:r>
        <w:rPr>
          <w:rFonts w:ascii="Times New Roman" w:cs="Arial Unicode MS" w:hAnsi="Arial Unicode MS" w:eastAsia="Arial Unicode MS"/>
          <w:sz w:val="20"/>
          <w:szCs w:val="20"/>
          <w:rtl w:val="0"/>
          <w:lang w:val="en-US"/>
        </w:rPr>
        <w:t xml:space="preserve"> There is one recipe that seems to describe the same process as discussed in fol. 92r, which is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Molding one part in relief and one hollow side</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 xml:space="preserve">(fol. 83v). Several recipes describe a different process, but mention one-sided hollow cast medals as a result: fol. 69r,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Sand</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 fol. 85r,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Sand experiments</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 fol. 102v,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Casting</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 fol. 130v,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For molding thinly</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 fols. 153r-153v,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Thickening a medal you want to mold.</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 xml:space="preserve">Finally, there are several recipes that use similar terminology (especially the key term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hollow</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w:t>
      </w:r>
      <w:r>
        <w:rPr>
          <w:rFonts w:ascii="Times New Roman" w:cs="Arial Unicode MS" w:hAnsi="Arial Unicode MS" w:eastAsia="Arial Unicode MS"/>
          <w:i w:val="1"/>
          <w:iCs w:val="1"/>
          <w:sz w:val="20"/>
          <w:szCs w:val="20"/>
          <w:rtl w:val="0"/>
          <w:lang w:val="en-US"/>
        </w:rPr>
        <w:t>cave</w:t>
      </w:r>
      <w:r>
        <w:rPr>
          <w:rFonts w:ascii="Times New Roman" w:cs="Arial Unicode MS" w:hAnsi="Arial Unicode MS" w:eastAsia="Arial Unicode MS"/>
          <w:sz w:val="20"/>
          <w:szCs w:val="20"/>
          <w:rtl w:val="0"/>
          <w:lang w:val="en-US"/>
        </w:rPr>
        <w:t xml:space="preserve">]), but that upon reading neither describe the same process, nor mention hollow cast medals as a product: fol. 81r,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Earth for molding</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 fol. 81r,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Thick paper</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 fol. 91r,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molding with cuttlefish bone</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 fol. 118v,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Casting in a box mold</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 fol. 120r,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Stamped medals made from wax</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 fol. 124r,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Noyaulx for molding hollow</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 fol. 153r,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Molding hollow seals or other things</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 fol. 156r,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Quickly molding hollow mold and relief</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 and fol. 169v,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How to reduce a round form into a hollow.</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 Several of these will be discussed below.</w:t>
      </w:r>
    </w:p>
  </w:footnote>
  <w:footnote w:id="5">
    <w:p>
      <w:pPr>
        <w:pStyle w:val="Normal1"/>
      </w:pPr>
      <w:r>
        <w:rPr>
          <w:vertAlign w:val="superscript"/>
          <w:rtl w:val="0"/>
        </w:rPr>
        <w:footnoteRef/>
      </w:r>
      <w:r>
        <w:rPr>
          <w:rFonts w:ascii="Times New Roman" w:cs="Arial Unicode MS" w:hAnsi="Arial Unicode MS" w:eastAsia="Arial Unicode MS"/>
          <w:sz w:val="20"/>
          <w:szCs w:val="20"/>
          <w:rtl w:val="0"/>
          <w:lang w:val="en-US"/>
        </w:rPr>
        <w:t xml:space="preserve"> Cotgrave suggests the following translations for the French </w:t>
      </w:r>
      <w:r>
        <w:rPr>
          <w:rFonts w:ascii="Times New Roman" w:cs="Arial Unicode MS" w:hAnsi="Arial Unicode MS" w:eastAsia="Arial Unicode MS"/>
          <w:i w:val="1"/>
          <w:iCs w:val="1"/>
          <w:sz w:val="20"/>
          <w:szCs w:val="20"/>
          <w:rtl w:val="0"/>
          <w:lang w:val="en-US"/>
        </w:rPr>
        <w:t>fin</w:t>
      </w:r>
      <w:r>
        <w:rPr>
          <w:rFonts w:ascii="Times New Roman" w:cs="Arial Unicode MS" w:hAnsi="Arial Unicode MS" w:eastAsia="Arial Unicode MS"/>
          <w:sz w:val="20"/>
          <w:szCs w:val="20"/>
          <w:rtl w:val="0"/>
          <w:lang w:val="en-US"/>
        </w:rPr>
        <w:t xml:space="preserve">: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wittie, craftie, subtile, cunning, wilie, fraudulent, cautelous, beguiling; also, fine, small, prettie, curious; perfect, exact, pure, exceeding good, of the verie best; also, most, very utmost,</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 xml:space="preserve">see Randle Cotgrave,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i w:val="1"/>
          <w:iCs w:val="1"/>
          <w:sz w:val="20"/>
          <w:szCs w:val="20"/>
          <w:rtl w:val="0"/>
          <w:lang w:val="en-US"/>
        </w:rPr>
        <w:t>Fin: m. fine: f,</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 xml:space="preserve">in </w:t>
      </w:r>
      <w:r>
        <w:rPr>
          <w:rFonts w:ascii="Times New Roman" w:cs="Arial Unicode MS" w:hAnsi="Arial Unicode MS" w:eastAsia="Arial Unicode MS"/>
          <w:i w:val="1"/>
          <w:iCs w:val="1"/>
          <w:sz w:val="20"/>
          <w:szCs w:val="20"/>
          <w:rtl w:val="0"/>
          <w:lang w:val="en-US"/>
        </w:rPr>
        <w:t>A Dictionarie of the French and English Tongues</w:t>
      </w:r>
      <w:r>
        <w:rPr>
          <w:rFonts w:ascii="Times New Roman" w:cs="Arial Unicode MS" w:hAnsi="Arial Unicode MS" w:eastAsia="Arial Unicode MS"/>
          <w:sz w:val="20"/>
          <w:szCs w:val="20"/>
          <w:rtl w:val="0"/>
          <w:lang w:val="en-US"/>
        </w:rPr>
        <w:t xml:space="preserve"> (1611), </w:t>
      </w:r>
      <w:hyperlink r:id="rId1" w:history="1">
        <w:r>
          <w:rPr>
            <w:rStyle w:val="Hyperlink.0"/>
            <w:rFonts w:ascii="Times New Roman" w:cs="Arial Unicode MS" w:hAnsi="Arial Unicode MS" w:eastAsia="Arial Unicode MS"/>
            <w:color w:val="1155cc"/>
            <w:sz w:val="20"/>
            <w:szCs w:val="20"/>
            <w:u w:val="single" w:color="000000"/>
            <w:rtl w:val="0"/>
            <w:lang w:val="en-US"/>
          </w:rPr>
          <w:t>http://www.pbm.com/~lindahl/cotgrave/445small.html</w:t>
        </w:r>
      </w:hyperlink>
      <w:r>
        <w:rPr>
          <w:rFonts w:ascii="Times New Roman" w:cs="Arial Unicode MS" w:hAnsi="Arial Unicode MS" w:eastAsia="Arial Unicode MS"/>
          <w:sz w:val="20"/>
          <w:szCs w:val="20"/>
          <w:rtl w:val="0"/>
          <w:lang w:val="en-US"/>
        </w:rPr>
        <w:t>. In this instance, where the quality of the tin is related to its relatively high melting point [</w:t>
      </w:r>
      <w:r>
        <w:rPr>
          <w:rFonts w:ascii="Times New Roman" w:cs="Arial Unicode MS" w:hAnsi="Arial Unicode MS" w:eastAsia="Arial Unicode MS"/>
          <w:i w:val="1"/>
          <w:iCs w:val="1"/>
          <w:sz w:val="20"/>
          <w:szCs w:val="20"/>
          <w:rtl w:val="0"/>
          <w:lang w:val="en-US"/>
        </w:rPr>
        <w:t>qui est plus dur a fondre</w:t>
      </w:r>
      <w:r>
        <w:rPr>
          <w:rFonts w:ascii="Times New Roman" w:cs="Arial Unicode MS" w:hAnsi="Arial Unicode MS" w:eastAsia="Arial Unicode MS"/>
          <w:sz w:val="20"/>
          <w:szCs w:val="20"/>
          <w:rtl w:val="0"/>
          <w:lang w:val="en-US"/>
        </w:rPr>
        <w:t xml:space="preserve">]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pure</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seems to be the most accurate translation.</w:t>
      </w:r>
    </w:p>
  </w:footnote>
  <w:footnote w:id="6">
    <w:p>
      <w:pPr>
        <w:pStyle w:val="Normal1"/>
      </w:pPr>
      <w:r>
        <w:rPr>
          <w:vertAlign w:val="superscript"/>
          <w:rtl w:val="0"/>
        </w:rPr>
        <w:footnoteRef/>
      </w:r>
      <w:r>
        <w:rPr>
          <w:rFonts w:ascii="Times New Roman" w:cs="Arial Unicode MS" w:hAnsi="Arial Unicode MS" w:eastAsia="Arial Unicode MS"/>
          <w:sz w:val="20"/>
          <w:szCs w:val="20"/>
          <w:rtl w:val="0"/>
          <w:lang w:val="en-US"/>
        </w:rPr>
        <w:t xml:space="preserve"> In the manuscript: </w:t>
      </w:r>
      <w:r>
        <w:rPr>
          <w:rFonts w:ascii="Times New Roman" w:cs="Arial Unicode MS" w:hAnsi="Arial Unicode MS" w:eastAsia="Arial Unicode MS"/>
          <w:i w:val="1"/>
          <w:iCs w:val="1"/>
          <w:sz w:val="20"/>
          <w:szCs w:val="20"/>
          <w:rtl w:val="0"/>
          <w:lang w:val="en-US"/>
        </w:rPr>
        <w:t>Et co{mm}e elle est nette, on moule avecq icelle</w:t>
      </w:r>
      <w:r>
        <w:rPr>
          <w:rFonts w:ascii="Times New Roman" w:cs="Arial Unicode MS" w:hAnsi="Arial Unicode MS" w:eastAsia="Arial Unicode MS"/>
          <w:sz w:val="20"/>
          <w:szCs w:val="20"/>
          <w:rtl w:val="0"/>
          <w:lang w:val="en-US"/>
        </w:rPr>
        <w:t xml:space="preserve">; Cotgrave,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i w:val="1"/>
          <w:iCs w:val="1"/>
          <w:sz w:val="20"/>
          <w:szCs w:val="20"/>
          <w:rtl w:val="0"/>
          <w:lang w:val="en-US"/>
        </w:rPr>
        <w:t>Net: m. nette: f.</w:t>
      </w:r>
      <w:r>
        <w:rPr>
          <w:rFonts w:ascii="Times New Roman" w:cs="Arial Unicode MS" w:hAnsi="Arial Unicode MS" w:eastAsia="Arial Unicode MS"/>
          <w:sz w:val="20"/>
          <w:szCs w:val="20"/>
          <w:rtl w:val="0"/>
          <w:lang w:val="en-US"/>
        </w:rPr>
        <w:t>,</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hyperlink r:id="rId2" w:history="1">
        <w:r>
          <w:rPr>
            <w:rStyle w:val="Hyperlink.0"/>
            <w:rFonts w:ascii="Times New Roman" w:cs="Arial Unicode MS" w:hAnsi="Arial Unicode MS" w:eastAsia="Arial Unicode MS"/>
            <w:color w:val="1155cc"/>
            <w:sz w:val="20"/>
            <w:szCs w:val="20"/>
            <w:u w:val="single" w:color="000000"/>
            <w:rtl w:val="0"/>
            <w:lang w:val="en-US"/>
          </w:rPr>
          <w:t>http://www.pbm.com/~lindahl/cotgrave/658.html</w:t>
        </w:r>
      </w:hyperlink>
      <w:r>
        <w:rPr>
          <w:rFonts w:ascii="Times New Roman" w:cs="Arial Unicode MS" w:hAnsi="Arial Unicode MS" w:eastAsia="Arial Unicode MS"/>
          <w:sz w:val="20"/>
          <w:szCs w:val="20"/>
          <w:rtl w:val="0"/>
          <w:lang w:val="en-US"/>
        </w:rPr>
        <w:t xml:space="preserve">: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Neate, cleane, pure, cleere; spotlesse, unspotted; polished, smooth; briske, smug; faire.</w:t>
      </w:r>
      <w:r>
        <w:rPr>
          <w:rFonts w:ascii="Arial Unicode MS" w:cs="Arial Unicode MS" w:hAnsi="Times New Roman" w:eastAsia="Arial Unicode MS" w:hint="default"/>
          <w:sz w:val="20"/>
          <w:szCs w:val="20"/>
          <w:rtl w:val="0"/>
          <w:lang w:val="en-US"/>
        </w:rPr>
        <w:t>”</w:t>
      </w:r>
    </w:p>
  </w:footnote>
  <w:footnote w:id="7">
    <w:p>
      <w:pPr>
        <w:pStyle w:val="Normal1"/>
      </w:pPr>
      <w:r>
        <w:rPr>
          <w:b w:val="1"/>
          <w:bCs w:val="1"/>
          <w:vertAlign w:val="superscript"/>
          <w:rtl w:val="0"/>
        </w:rPr>
        <w:footnoteRef/>
      </w:r>
      <w:r>
        <w:rPr>
          <w:rFonts w:ascii="Times New Roman" w:cs="Arial Unicode MS" w:hAnsi="Arial Unicode MS" w:eastAsia="Arial Unicode MS"/>
          <w:sz w:val="20"/>
          <w:szCs w:val="20"/>
          <w:rtl w:val="0"/>
          <w:lang w:val="en-US"/>
        </w:rPr>
        <w:t xml:space="preserve"> We follow Professor Pamela H. Smith and Tonny Beentjes in referring to the author of BnF Ms. Fr. 640 using singular masculine pronouns. See Smith and Beentjes,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Nature and Art, Making and Knowing: Reconstructing Sixteenth-Century Life-Casting Techniques,</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i w:val="1"/>
          <w:iCs w:val="1"/>
          <w:sz w:val="20"/>
          <w:szCs w:val="20"/>
          <w:rtl w:val="0"/>
          <w:lang w:val="en-US"/>
        </w:rPr>
        <w:t xml:space="preserve">Renaissance Quarterly </w:t>
      </w:r>
      <w:r>
        <w:rPr>
          <w:rFonts w:ascii="Times New Roman" w:cs="Arial Unicode MS" w:hAnsi="Arial Unicode MS" w:eastAsia="Arial Unicode MS"/>
          <w:sz w:val="20"/>
          <w:szCs w:val="20"/>
          <w:rtl w:val="0"/>
          <w:lang w:val="en-US"/>
        </w:rPr>
        <w:t>63 (2010): 128-179.</w:t>
      </w:r>
    </w:p>
  </w:footnote>
  <w:footnote w:id="8">
    <w:p>
      <w:pPr>
        <w:pStyle w:val="Normal1"/>
      </w:pPr>
      <w:r>
        <w:rPr>
          <w:vertAlign w:val="superscript"/>
          <w:rtl w:val="0"/>
        </w:rPr>
        <w:footnoteRef/>
      </w:r>
      <w:r>
        <w:rPr>
          <w:rFonts w:ascii="Times New Roman" w:cs="Arial Unicode MS" w:hAnsi="Arial Unicode MS" w:eastAsia="Arial Unicode MS"/>
          <w:sz w:val="20"/>
          <w:szCs w:val="20"/>
          <w:rtl w:val="0"/>
          <w:lang w:val="en-US"/>
        </w:rPr>
        <w:t xml:space="preserve"> Cotgrave,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i w:val="1"/>
          <w:iCs w:val="1"/>
          <w:sz w:val="20"/>
          <w:szCs w:val="20"/>
          <w:rtl w:val="0"/>
          <w:lang w:val="en-US"/>
        </w:rPr>
        <w:t>Gect: m.,</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hyperlink r:id="rId3" w:history="1">
        <w:r>
          <w:rPr>
            <w:rStyle w:val="Hyperlink.0"/>
            <w:rFonts w:ascii="Times New Roman" w:cs="Arial Unicode MS" w:hAnsi="Arial Unicode MS" w:eastAsia="Arial Unicode MS"/>
            <w:color w:val="1155cc"/>
            <w:sz w:val="20"/>
            <w:szCs w:val="20"/>
            <w:u w:val="single" w:color="000000"/>
            <w:rtl w:val="0"/>
            <w:lang w:val="en-US"/>
          </w:rPr>
          <w:t>http://www.pbm.com/~lindahl/cotgrave/485.html</w:t>
        </w:r>
      </w:hyperlink>
      <w:r>
        <w:rPr>
          <w:rFonts w:ascii="Times New Roman" w:cs="Arial Unicode MS" w:hAnsi="Arial Unicode MS" w:eastAsia="Arial Unicode MS"/>
          <w:sz w:val="20"/>
          <w:szCs w:val="20"/>
          <w:rtl w:val="0"/>
          <w:lang w:val="en-US"/>
        </w:rPr>
        <w:t>.</w:t>
      </w:r>
    </w:p>
  </w:footnote>
  <w:footnote w:id="9">
    <w:p>
      <w:pPr>
        <w:pStyle w:val="Normal1"/>
      </w:pPr>
      <w:r>
        <w:rPr>
          <w:vertAlign w:val="superscript"/>
          <w:rtl w:val="0"/>
        </w:rPr>
        <w:footnoteRef/>
      </w:r>
      <w:r>
        <w:rPr>
          <w:rFonts w:ascii="Times New Roman" w:cs="Arial Unicode MS" w:hAnsi="Arial Unicode MS" w:eastAsia="Arial Unicode MS"/>
          <w:sz w:val="20"/>
          <w:szCs w:val="20"/>
          <w:rtl w:val="0"/>
          <w:lang w:val="en-US"/>
        </w:rPr>
        <w:t xml:space="preserve"> This necessity in the process corroborates Tuttle</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s observation that a detailed negative of the image on the obverse can be obtained in various alloys; see Tuttle,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An investigation of the Renaissance Casting Techniques of Incuse-Reverse and Double-Sided Medals,</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207.</w:t>
      </w:r>
    </w:p>
  </w:footnote>
  <w:footnote w:id="10">
    <w:p>
      <w:pPr>
        <w:pStyle w:val="Normal1"/>
      </w:pPr>
      <w:r>
        <w:rPr>
          <w:sz w:val="20"/>
          <w:szCs w:val="20"/>
          <w:vertAlign w:val="superscript"/>
          <w:rtl w:val="0"/>
        </w:rPr>
        <w:footnoteRef/>
      </w:r>
      <w:r>
        <w:rPr>
          <w:rFonts w:ascii="Times New Roman" w:cs="Arial Unicode MS" w:hAnsi="Arial Unicode MS" w:eastAsia="Arial Unicode MS"/>
          <w:sz w:val="20"/>
          <w:szCs w:val="20"/>
          <w:rtl w:val="0"/>
          <w:lang w:val="en-US"/>
        </w:rPr>
        <w:t xml:space="preserve"> Tuttle,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An investigation of the Renaissance Casting Techniques of Incuse-Reverse and Double-Sided Medals,</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209-210.</w:t>
      </w:r>
    </w:p>
  </w:footnote>
  <w:footnote w:id="11">
    <w:p>
      <w:pPr>
        <w:pStyle w:val="footnote text"/>
      </w:pPr>
      <w:r>
        <w:rPr>
          <w:vertAlign w:val="superscript"/>
          <w:rtl w:val="0"/>
        </w:rPr>
        <w:footnoteRef/>
      </w:r>
      <w:r>
        <w:rPr>
          <w:rFonts w:ascii="Times New Roman" w:cs="Arial Unicode MS" w:hAnsi="Arial Unicode MS" w:eastAsia="Arial Unicode MS"/>
          <w:sz w:val="20"/>
          <w:szCs w:val="20"/>
          <w:rtl w:val="0"/>
          <w:lang w:val="en-US"/>
        </w:rPr>
        <w:t xml:space="preserve"> We have not found any early modern recipes for sand where oil is used as a binder.</w:t>
      </w:r>
    </w:p>
  </w:footnote>
  <w:footnote w:id="12">
    <w:p>
      <w:pPr>
        <w:pStyle w:val="Normal1"/>
      </w:pPr>
      <w:r>
        <w:rPr>
          <w:vertAlign w:val="superscript"/>
          <w:rtl w:val="0"/>
        </w:rPr>
        <w:footnoteRef/>
      </w:r>
      <w:r>
        <w:rPr>
          <w:rFonts w:ascii="Times New Roman" w:cs="Arial Unicode MS" w:hAnsi="Arial Unicode MS" w:eastAsia="Arial Unicode MS"/>
          <w:sz w:val="20"/>
          <w:szCs w:val="20"/>
          <w:rtl w:val="0"/>
          <w:lang w:val="en-US"/>
        </w:rPr>
        <w:t xml:space="preserve"> We would like to thank Bret Smith from Lancaster Foundry Supply for advising us on which ingredients to use, in what ratio, and for providing us with these materials. The failure of this sand for our purposes was ours; Mr. Smith suggested that this sand is usually mixed mechanically, which may contribute to its abilities.</w:t>
      </w:r>
    </w:p>
  </w:footnote>
  <w:footnote w:id="13">
    <w:p>
      <w:pPr>
        <w:pStyle w:val="Normal1"/>
      </w:pPr>
      <w:r>
        <w:rPr>
          <w:sz w:val="20"/>
          <w:szCs w:val="20"/>
          <w:vertAlign w:val="superscript"/>
          <w:rtl w:val="0"/>
        </w:rPr>
        <w:footnoteRef/>
      </w:r>
      <w:r>
        <w:rPr>
          <w:rFonts w:ascii="Times New Roman" w:cs="Arial Unicode MS" w:hAnsi="Arial Unicode MS" w:eastAsia="Arial Unicode MS"/>
          <w:sz w:val="20"/>
          <w:szCs w:val="20"/>
          <w:rtl w:val="0"/>
          <w:lang w:val="en-US"/>
        </w:rPr>
        <w:t xml:space="preserve"> BnF Ms. Fr. 640, fol. 81r,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Sand</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 This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caving in</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of the sand was exactly what happened to our first mold. At the slightest touch - when joining the two halves of the flask together - the sand from the pouring mouth fell into the mold, destroying it. Luckily, we had made a second mold.</w:t>
      </w:r>
    </w:p>
  </w:footnote>
  <w:footnote w:id="14">
    <w:p>
      <w:pPr>
        <w:pStyle w:val="Normal1"/>
      </w:pPr>
      <w:r>
        <w:rPr>
          <w:sz w:val="20"/>
          <w:szCs w:val="20"/>
          <w:vertAlign w:val="superscript"/>
          <w:rtl w:val="0"/>
        </w:rPr>
        <w:footnoteRef/>
      </w:r>
      <w:r>
        <w:rPr>
          <w:rFonts w:ascii="Times New Roman" w:cs="Arial Unicode MS" w:hAnsi="Arial Unicode MS" w:eastAsia="Arial Unicode MS"/>
          <w:sz w:val="20"/>
          <w:szCs w:val="20"/>
          <w:rtl w:val="0"/>
          <w:lang w:val="en-US"/>
        </w:rPr>
        <w:t xml:space="preserve"> BnF Ms. Fr. 640, fols. 85v-86r,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Sand experiments</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w:t>
      </w:r>
    </w:p>
  </w:footnote>
  <w:footnote w:id="15">
    <w:p>
      <w:pPr>
        <w:pStyle w:val="Normal1"/>
      </w:pPr>
      <w:r>
        <w:rPr>
          <w:sz w:val="20"/>
          <w:szCs w:val="20"/>
          <w:vertAlign w:val="superscript"/>
          <w:rtl w:val="0"/>
        </w:rPr>
        <w:footnoteRef/>
      </w:r>
      <w:r>
        <w:rPr>
          <w:rFonts w:ascii="Times New Roman" w:cs="Arial Unicode MS" w:hAnsi="Arial Unicode MS" w:eastAsia="Arial Unicode MS"/>
          <w:sz w:val="20"/>
          <w:szCs w:val="20"/>
          <w:rtl w:val="0"/>
          <w:lang w:val="en-US"/>
        </w:rPr>
        <w:t xml:space="preserve"> Our misunderstanding of part of Tuttle</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s tentative model, no matter how well described and illustrated, provides an example of the shortcomings of knowledge transferred through two-dimensional sources. Hands-on knowledge of these practices would certainly have provided a deeper understanding of the processes and we doubt that, had we had such experience in advance, we would have misunderstood the text.</w:t>
      </w:r>
    </w:p>
  </w:footnote>
  <w:footnote w:id="16">
    <w:p>
      <w:pPr>
        <w:pStyle w:val="Normal1"/>
      </w:pPr>
      <w:r>
        <w:rPr>
          <w:sz w:val="20"/>
          <w:szCs w:val="20"/>
          <w:vertAlign w:val="superscript"/>
          <w:rtl w:val="0"/>
        </w:rPr>
        <w:footnoteRef/>
      </w:r>
      <w:r>
        <w:rPr>
          <w:rFonts w:ascii="Times New Roman" w:cs="Arial Unicode MS" w:hAnsi="Arial Unicode MS" w:eastAsia="Arial Unicode MS"/>
          <w:sz w:val="20"/>
          <w:szCs w:val="20"/>
          <w:rtl w:val="0"/>
          <w:lang w:val="en-US"/>
        </w:rPr>
        <w:t xml:space="preserve"> We feel strengthened in this opinion by Tonny Beentjes</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 xml:space="preserve">observation that various materials could function as a shim: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shd w:val="clear" w:color="auto" w:fill="ffffff"/>
          <w:rtl w:val="0"/>
          <w:lang w:val="en-US"/>
        </w:rPr>
        <w:t>The shims could be made from several materials as long as they are made from a heat resistant material,</w:t>
      </w:r>
      <w:r>
        <w:rPr>
          <w:rFonts w:ascii="Arial Unicode MS" w:cs="Arial Unicode MS" w:hAnsi="Times New Roman" w:eastAsia="Arial Unicode MS" w:hint="default"/>
          <w:sz w:val="20"/>
          <w:szCs w:val="20"/>
          <w:shd w:val="clear" w:color="auto" w:fill="ffffff"/>
          <w:rtl w:val="0"/>
          <w:lang w:val="en-US"/>
        </w:rPr>
        <w:t>”</w:t>
      </w:r>
      <w:r>
        <w:rPr>
          <w:rFonts w:ascii="Times New Roman" w:cs="Arial Unicode MS" w:hAnsi="Arial Unicode MS" w:eastAsia="Arial Unicode MS"/>
          <w:sz w:val="20"/>
          <w:szCs w:val="20"/>
          <w:rtl w:val="0"/>
          <w:lang w:val="en-US"/>
        </w:rPr>
        <w:t xml:space="preserve"> correspondence with authors, December 9, 2014.</w:t>
      </w:r>
    </w:p>
  </w:footnote>
  <w:footnote w:id="17">
    <w:p>
      <w:pPr>
        <w:pStyle w:val="Normal1"/>
      </w:pPr>
      <w:r>
        <w:rPr>
          <w:sz w:val="20"/>
          <w:szCs w:val="20"/>
          <w:vertAlign w:val="superscript"/>
          <w:rtl w:val="0"/>
        </w:rPr>
        <w:footnoteRef/>
      </w:r>
      <w:r>
        <w:rPr>
          <w:rFonts w:ascii="Times New Roman" w:cs="Arial Unicode MS" w:hAnsi="Arial Unicode MS" w:eastAsia="Arial Unicode MS"/>
          <w:sz w:val="20"/>
          <w:szCs w:val="20"/>
          <w:rtl w:val="0"/>
          <w:lang w:val="en-US"/>
        </w:rPr>
        <w:t xml:space="preserve"> We would recommend further experiments with this method in order to fully understand the method</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s possibilities and challenges.</w:t>
      </w:r>
    </w:p>
  </w:footnote>
  <w:footnote w:id="18">
    <w:p>
      <w:pPr>
        <w:pStyle w:val="footnote text"/>
      </w:pPr>
      <w:r>
        <w:rPr>
          <w:vertAlign w:val="superscript"/>
          <w:rtl w:val="0"/>
        </w:rPr>
        <w:footnoteRef/>
      </w:r>
      <w:r>
        <w:rPr>
          <w:rFonts w:ascii="Times New Roman" w:cs="Arial Unicode MS" w:hAnsi="Arial Unicode MS" w:eastAsia="Arial Unicode MS"/>
          <w:vertAlign w:val="superscript"/>
          <w:rtl w:val="0"/>
          <w:lang w:val="en-US"/>
        </w:rPr>
        <w:t xml:space="preserve"> </w:t>
      </w:r>
      <w:r>
        <w:rPr>
          <w:rFonts w:ascii="Times New Roman" w:cs="Arial Unicode MS" w:hAnsi="Arial Unicode MS" w:eastAsia="Arial Unicode MS"/>
          <w:sz w:val="20"/>
          <w:szCs w:val="20"/>
          <w:rtl w:val="0"/>
          <w:lang w:val="en-US"/>
        </w:rPr>
        <w:t>As mentioned earlier, this method necessitates a significant difference in melting points between the material of the original and the metal to cast with. It would be interesting to further experiment with slight variations of this factor with experienced founders, perhaps even trying to cast a very thin medal using an original of a similar metal, but that is significantly heavier (thicker)</w:t>
      </w:r>
      <w:r>
        <w:rPr>
          <w:rFonts w:hAnsi="Arial Unicode MS" w:hint="default"/>
          <w:sz w:val="20"/>
          <w:szCs w:val="20"/>
          <w:rtl w:val="0"/>
          <w:lang w:val="en-US"/>
        </w:rPr>
        <w:t>—</w:t>
      </w:r>
      <w:r>
        <w:rPr>
          <w:rFonts w:ascii="Times New Roman" w:cs="Arial Unicode MS" w:hAnsi="Arial Unicode MS" w:eastAsia="Arial Unicode MS"/>
          <w:sz w:val="20"/>
          <w:szCs w:val="20"/>
          <w:rtl w:val="0"/>
          <w:lang w:val="en-US"/>
        </w:rPr>
        <w:t>so that the thin layer of molten metal has solidified even before it can affect the original</w:t>
      </w:r>
      <w:r>
        <w:rPr>
          <w:rFonts w:hAnsi="Arial Unicode MS" w:hint="default"/>
          <w:sz w:val="20"/>
          <w:szCs w:val="20"/>
          <w:rtl w:val="0"/>
          <w:lang w:val="en-US"/>
        </w:rPr>
        <w:t>—</w:t>
      </w:r>
      <w:r>
        <w:rPr>
          <w:rFonts w:ascii="Times New Roman" w:cs="Arial Unicode MS" w:hAnsi="Arial Unicode MS" w:eastAsia="Arial Unicode MS"/>
          <w:sz w:val="20"/>
          <w:szCs w:val="20"/>
          <w:rtl w:val="0"/>
          <w:lang w:val="en-US"/>
        </w:rPr>
        <w:t xml:space="preserve">to see whether it would be possible to  use this method to cast bronze as well (the relatively high melting point of which would otherwise call for an iron or steel original); our gratitude goes to Tonny Beentjes for suggesting this.  </w:t>
      </w:r>
    </w:p>
  </w:footnote>
  <w:footnote w:id="19">
    <w:p>
      <w:pPr>
        <w:pStyle w:val="Normal1"/>
      </w:pPr>
      <w:r>
        <w:rPr>
          <w:vertAlign w:val="superscript"/>
          <w:rtl w:val="0"/>
        </w:rPr>
        <w:footnoteRef/>
      </w:r>
      <w:r>
        <w:rPr>
          <w:rFonts w:ascii="Times New Roman" w:cs="Arial Unicode MS" w:hAnsi="Arial Unicode MS" w:eastAsia="Arial Unicode MS"/>
          <w:sz w:val="20"/>
          <w:szCs w:val="20"/>
          <w:rtl w:val="0"/>
          <w:lang w:val="en-US"/>
        </w:rPr>
        <w:t xml:space="preserve"> Apart from the recipe on fol. 83v the word </w:t>
      </w:r>
      <w:r>
        <w:rPr>
          <w:rFonts w:ascii="Times New Roman" w:cs="Arial Unicode MS" w:hAnsi="Arial Unicode MS" w:eastAsia="Arial Unicode MS"/>
          <w:i w:val="1"/>
          <w:iCs w:val="1"/>
          <w:sz w:val="20"/>
          <w:szCs w:val="20"/>
          <w:rtl w:val="0"/>
          <w:lang w:val="en-US"/>
        </w:rPr>
        <w:t>creux</w:t>
      </w:r>
      <w:r>
        <w:rPr>
          <w:rFonts w:ascii="Times New Roman" w:cs="Arial Unicode MS" w:hAnsi="Arial Unicode MS" w:eastAsia="Arial Unicode MS"/>
          <w:sz w:val="20"/>
          <w:szCs w:val="20"/>
          <w:rtl w:val="0"/>
          <w:lang w:val="en-US"/>
        </w:rPr>
        <w:t xml:space="preserve"> appears on fol. 69r,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Sand</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w:t>
      </w:r>
      <w:r>
        <w:rPr>
          <w:rFonts w:ascii="Times New Roman" w:cs="Arial Unicode MS" w:hAnsi="Arial Unicode MS" w:eastAsia="Arial Unicode MS"/>
          <w:i w:val="1"/>
          <w:iCs w:val="1"/>
          <w:sz w:val="20"/>
          <w:szCs w:val="20"/>
          <w:rtl w:val="0"/>
          <w:lang w:val="en-US"/>
        </w:rPr>
        <w:t>creuse</w:t>
      </w:r>
      <w:r>
        <w:rPr>
          <w:rFonts w:ascii="Times New Roman" w:cs="Arial Unicode MS" w:hAnsi="Arial Unicode MS" w:eastAsia="Arial Unicode MS"/>
          <w:sz w:val="20"/>
          <w:szCs w:val="20"/>
          <w:rtl w:val="0"/>
          <w:lang w:val="en-US"/>
        </w:rPr>
        <w:t xml:space="preserve"> used for the hollow reverse side of the medal), fols. 153r-153v,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Thickening a medal you want to mold</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w:t>
      </w:r>
      <w:r>
        <w:rPr>
          <w:rFonts w:ascii="Times New Roman" w:cs="Arial Unicode MS" w:hAnsi="Arial Unicode MS" w:eastAsia="Arial Unicode MS"/>
          <w:i w:val="1"/>
          <w:iCs w:val="1"/>
          <w:sz w:val="20"/>
          <w:szCs w:val="20"/>
          <w:rtl w:val="0"/>
          <w:lang w:val="en-US"/>
        </w:rPr>
        <w:t>cave</w:t>
      </w:r>
      <w:r>
        <w:rPr>
          <w:rFonts w:ascii="Times New Roman" w:cs="Arial Unicode MS" w:hAnsi="Arial Unicode MS" w:eastAsia="Arial Unicode MS"/>
          <w:sz w:val="20"/>
          <w:szCs w:val="20"/>
          <w:rtl w:val="0"/>
          <w:lang w:val="en-US"/>
        </w:rPr>
        <w:t xml:space="preserve"> being used five times to indicate the hollow part of the mold (the negative impression), while </w:t>
      </w:r>
      <w:r>
        <w:rPr>
          <w:rFonts w:ascii="Times New Roman" w:cs="Arial Unicode MS" w:hAnsi="Arial Unicode MS" w:eastAsia="Arial Unicode MS"/>
          <w:i w:val="1"/>
          <w:iCs w:val="1"/>
          <w:sz w:val="20"/>
          <w:szCs w:val="20"/>
          <w:rtl w:val="0"/>
          <w:lang w:val="en-US"/>
        </w:rPr>
        <w:t>creux</w:t>
      </w:r>
      <w:r>
        <w:rPr>
          <w:rFonts w:ascii="Times New Roman" w:cs="Arial Unicode MS" w:hAnsi="Arial Unicode MS" w:eastAsia="Arial Unicode MS"/>
          <w:sz w:val="20"/>
          <w:szCs w:val="20"/>
          <w:rtl w:val="0"/>
          <w:lang w:val="en-US"/>
        </w:rPr>
        <w:t xml:space="preserve"> is used towards to end indicating the hollow reverse side of the medal obtained with this method: </w:t>
      </w:r>
      <w:r>
        <w:rPr>
          <w:rFonts w:ascii="Times New Roman" w:cs="Arial Unicode MS" w:hAnsi="Arial Unicode MS" w:eastAsia="Arial Unicode MS"/>
          <w:i w:val="1"/>
          <w:iCs w:val="1"/>
          <w:sz w:val="20"/>
          <w:szCs w:val="20"/>
          <w:rtl w:val="0"/>
          <w:lang w:val="en-US"/>
        </w:rPr>
        <w:t>et tu auras ta medaille aussy tanure et creuse d</w:t>
      </w:r>
      <w:r>
        <w:rPr>
          <w:rFonts w:ascii="Arial Unicode MS" w:cs="Arial Unicode MS" w:hAnsi="Times New Roman" w:eastAsia="Arial Unicode MS" w:hint="default"/>
          <w:i w:val="1"/>
          <w:iCs w:val="1"/>
          <w:sz w:val="20"/>
          <w:szCs w:val="20"/>
          <w:rtl w:val="0"/>
          <w:lang w:val="en-US"/>
        </w:rPr>
        <w:t>’</w:t>
      </w:r>
      <w:r>
        <w:rPr>
          <w:rFonts w:ascii="Times New Roman" w:cs="Arial Unicode MS" w:hAnsi="Arial Unicode MS" w:eastAsia="Arial Unicode MS"/>
          <w:i w:val="1"/>
          <w:iCs w:val="1"/>
          <w:sz w:val="20"/>
          <w:szCs w:val="20"/>
          <w:rtl w:val="0"/>
          <w:lang w:val="en-US"/>
        </w:rPr>
        <w:t>un coste que tu vouldras</w:t>
      </w:r>
      <w:r>
        <w:rPr>
          <w:rFonts w:ascii="Times New Roman" w:cs="Arial Unicode MS" w:hAnsi="Arial Unicode MS" w:eastAsia="Arial Unicode MS"/>
          <w:sz w:val="20"/>
          <w:szCs w:val="20"/>
          <w:rtl w:val="0"/>
          <w:lang w:val="en-US"/>
        </w:rPr>
        <w:t xml:space="preserve">), and fol. 124r,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Noyaulx for molding hollow</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w:t>
      </w:r>
      <w:r>
        <w:rPr>
          <w:rFonts w:ascii="Times New Roman" w:cs="Arial Unicode MS" w:hAnsi="Arial Unicode MS" w:eastAsia="Arial Unicode MS"/>
          <w:i w:val="1"/>
          <w:iCs w:val="1"/>
          <w:sz w:val="20"/>
          <w:szCs w:val="20"/>
          <w:rtl w:val="0"/>
          <w:lang w:val="en-US"/>
        </w:rPr>
        <w:t>creux</w:t>
      </w:r>
      <w:r>
        <w:rPr>
          <w:rFonts w:ascii="Times New Roman" w:cs="Arial Unicode MS" w:hAnsi="Arial Unicode MS" w:eastAsia="Arial Unicode MS"/>
          <w:sz w:val="20"/>
          <w:szCs w:val="20"/>
          <w:rtl w:val="0"/>
          <w:lang w:val="en-US"/>
        </w:rPr>
        <w:t xml:space="preserve"> is here used not for the hollow part of a medal cast in a box mold, but that of an animal cast with a core [</w:t>
      </w:r>
      <w:r>
        <w:rPr>
          <w:rFonts w:ascii="Times New Roman" w:cs="Arial Unicode MS" w:hAnsi="Arial Unicode MS" w:eastAsia="Arial Unicode MS"/>
          <w:i w:val="1"/>
          <w:iCs w:val="1"/>
          <w:sz w:val="20"/>
          <w:szCs w:val="20"/>
          <w:rtl w:val="0"/>
          <w:lang w:val="en-US"/>
        </w:rPr>
        <w:t>l</w:t>
      </w:r>
      <w:r>
        <w:rPr>
          <w:rFonts w:ascii="Arial Unicode MS" w:cs="Arial Unicode MS" w:hAnsi="Times New Roman" w:eastAsia="Arial Unicode MS" w:hint="default"/>
          <w:i w:val="1"/>
          <w:iCs w:val="1"/>
          <w:sz w:val="20"/>
          <w:szCs w:val="20"/>
          <w:rtl w:val="0"/>
          <w:lang w:val="en-US"/>
        </w:rPr>
        <w:t>’</w:t>
      </w:r>
      <w:r>
        <w:rPr>
          <w:rFonts w:ascii="Times New Roman" w:cs="Arial Unicode MS" w:hAnsi="Arial Unicode MS" w:eastAsia="Arial Unicode MS"/>
          <w:i w:val="1"/>
          <w:iCs w:val="1"/>
          <w:sz w:val="20"/>
          <w:szCs w:val="20"/>
          <w:rtl w:val="0"/>
          <w:lang w:val="en-US"/>
        </w:rPr>
        <w:t>ame</w:t>
      </w:r>
      <w:r>
        <w:rPr>
          <w:rFonts w:ascii="Times New Roman" w:cs="Arial Unicode MS" w:hAnsi="Arial Unicode MS" w:eastAsia="Arial Unicode MS"/>
          <w:sz w:val="20"/>
          <w:szCs w:val="20"/>
          <w:rtl w:val="0"/>
          <w:lang w:val="en-US"/>
        </w:rPr>
        <w:t xml:space="preserve">]).  </w:t>
      </w:r>
    </w:p>
  </w:footnote>
  <w:footnote w:id="20">
    <w:p>
      <w:pPr>
        <w:pStyle w:val="Normal1"/>
      </w:pPr>
      <w:r>
        <w:rPr>
          <w:vertAlign w:val="superscript"/>
          <w:rtl w:val="0"/>
        </w:rPr>
        <w:footnoteRef/>
      </w:r>
      <w:r>
        <w:rPr>
          <w:rFonts w:ascii="Times New Roman" w:cs="Arial Unicode MS" w:hAnsi="Arial Unicode MS" w:eastAsia="Arial Unicode MS"/>
          <w:sz w:val="20"/>
          <w:szCs w:val="20"/>
          <w:rtl w:val="0"/>
          <w:lang w:val="en-US"/>
        </w:rPr>
        <w:t xml:space="preserve"> In addition to the recipe on fol. 92r discussed in this annotation, the recipes on fols. 85r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Sand experiments</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102v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Casting</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and 152v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Reworking cast things</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 also use </w:t>
      </w:r>
      <w:r>
        <w:rPr>
          <w:rFonts w:ascii="Times New Roman" w:cs="Arial Unicode MS" w:hAnsi="Arial Unicode MS" w:eastAsia="Arial Unicode MS"/>
          <w:i w:val="1"/>
          <w:iCs w:val="1"/>
          <w:sz w:val="20"/>
          <w:szCs w:val="20"/>
          <w:rtl w:val="0"/>
          <w:lang w:val="en-US"/>
        </w:rPr>
        <w:t xml:space="preserve">cave </w:t>
      </w:r>
      <w:r>
        <w:rPr>
          <w:rFonts w:ascii="Times New Roman" w:cs="Arial Unicode MS" w:hAnsi="Arial Unicode MS" w:eastAsia="Arial Unicode MS"/>
          <w:sz w:val="20"/>
          <w:szCs w:val="20"/>
          <w:rtl w:val="0"/>
          <w:lang w:val="en-US"/>
        </w:rPr>
        <w:t>to refer to the hollow reverse side of a medal. The recipes on fols. 42r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Casting in plaster</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81r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earth for molding</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81r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Thick paper</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91r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Molding with cuttlefish bone</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130v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For molding thinly</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153r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Molding hollow seals or other things</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156r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Quickly molding hollow mold and relief</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and 169v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How to reduce a round form into a hollow</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 however, all use this word to indicate the hollow or negative impression made as a mold, or as part of the process of making a mold. The summer 2014 transcription and translation group came to a similar conclusion concerning the term </w:t>
      </w:r>
      <w:r>
        <w:rPr>
          <w:rFonts w:ascii="Times New Roman" w:cs="Arial Unicode MS" w:hAnsi="Arial Unicode MS" w:eastAsia="Arial Unicode MS"/>
          <w:i w:val="1"/>
          <w:iCs w:val="1"/>
          <w:sz w:val="20"/>
          <w:szCs w:val="20"/>
          <w:rtl w:val="0"/>
          <w:lang w:val="en-US"/>
        </w:rPr>
        <w:t>cave</w:t>
      </w:r>
      <w:r>
        <w:rPr>
          <w:rFonts w:ascii="Times New Roman" w:cs="Arial Unicode MS" w:hAnsi="Arial Unicode MS" w:eastAsia="Arial Unicode MS"/>
          <w:sz w:val="20"/>
          <w:szCs w:val="20"/>
          <w:rtl w:val="0"/>
          <w:lang w:val="en-US"/>
        </w:rPr>
        <w:t xml:space="preserve">. Biringuccio, too, uses this term (the Italian variant </w:t>
      </w:r>
      <w:r>
        <w:rPr>
          <w:rFonts w:ascii="Times New Roman" w:cs="Arial Unicode MS" w:hAnsi="Arial Unicode MS" w:eastAsia="Arial Unicode MS"/>
          <w:i w:val="1"/>
          <w:iCs w:val="1"/>
          <w:sz w:val="20"/>
          <w:szCs w:val="20"/>
          <w:rtl w:val="0"/>
          <w:lang w:val="en-US"/>
        </w:rPr>
        <w:t>cavo</w:t>
      </w:r>
      <w:r>
        <w:rPr>
          <w:rFonts w:ascii="Times New Roman" w:cs="Arial Unicode MS" w:hAnsi="Arial Unicode MS" w:eastAsia="Arial Unicode MS"/>
          <w:sz w:val="20"/>
          <w:szCs w:val="20"/>
          <w:rtl w:val="0"/>
          <w:lang w:val="en-US"/>
        </w:rPr>
        <w:t xml:space="preserve">) for the cavity of hollow part of a mold; see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The Methods of Moulding Various Kinds of Reliefs</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 xml:space="preserve">in Vannoccio Biringuccio, </w:t>
      </w:r>
      <w:r>
        <w:rPr>
          <w:rFonts w:ascii="Times New Roman" w:cs="Arial Unicode MS" w:hAnsi="Arial Unicode MS" w:eastAsia="Arial Unicode MS"/>
          <w:i w:val="1"/>
          <w:iCs w:val="1"/>
          <w:sz w:val="20"/>
          <w:szCs w:val="20"/>
          <w:rtl w:val="0"/>
          <w:lang w:val="en-US"/>
        </w:rPr>
        <w:t>The Pirotechnia of Vannoccio Biringuccio: The Classic Sixteenth-Century Treatise on Metals and Metallurgy</w:t>
      </w:r>
      <w:r>
        <w:rPr>
          <w:rFonts w:ascii="Times New Roman" w:cs="Arial Unicode MS" w:hAnsi="Arial Unicode MS" w:eastAsia="Arial Unicode MS"/>
          <w:sz w:val="20"/>
          <w:szCs w:val="20"/>
          <w:rtl w:val="0"/>
          <w:lang w:val="en-US"/>
        </w:rPr>
        <w:t>, trans. Cyril Stanley Smith and Martha Teach Gnudi (New York: Dover Publication, 1990), 329-332. Cotgrave</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s entry for the French </w:t>
      </w:r>
      <w:r>
        <w:rPr>
          <w:rFonts w:ascii="Times New Roman" w:cs="Arial Unicode MS" w:hAnsi="Arial Unicode MS" w:eastAsia="Arial Unicode MS"/>
          <w:i w:val="1"/>
          <w:iCs w:val="1"/>
          <w:sz w:val="20"/>
          <w:szCs w:val="20"/>
          <w:rtl w:val="0"/>
          <w:lang w:val="en-US"/>
        </w:rPr>
        <w:t>cave</w:t>
      </w:r>
      <w:r>
        <w:rPr>
          <w:rFonts w:ascii="Times New Roman" w:cs="Arial Unicode MS" w:hAnsi="Arial Unicode MS" w:eastAsia="Arial Unicode MS"/>
          <w:sz w:val="20"/>
          <w:szCs w:val="20"/>
          <w:rtl w:val="0"/>
          <w:lang w:val="en-US"/>
        </w:rPr>
        <w:t xml:space="preserve"> reads: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A cave, cellar, vault, or hollow place in the ground.</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 xml:space="preserve">This relationship  to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ground</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 xml:space="preserve">is particularly interesting considering the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earths</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 xml:space="preserve">used for sand casting; Cotgrave,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i w:val="1"/>
          <w:iCs w:val="1"/>
          <w:sz w:val="20"/>
          <w:szCs w:val="20"/>
          <w:rtl w:val="0"/>
          <w:lang w:val="en-US"/>
        </w:rPr>
        <w:t>Cave: f.</w:t>
      </w:r>
      <w:r>
        <w:rPr>
          <w:rFonts w:ascii="Times New Roman" w:cs="Arial Unicode MS" w:hAnsi="Arial Unicode MS" w:eastAsia="Arial Unicode MS"/>
          <w:sz w:val="20"/>
          <w:szCs w:val="20"/>
          <w:rtl w:val="0"/>
          <w:lang w:val="en-US"/>
        </w:rPr>
        <w:t>,</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http://www.pbm.com/~lindahl/cotgrave/165.html.</w:t>
      </w:r>
    </w:p>
  </w:footnote>
  <w:footnote w:id="21">
    <w:p>
      <w:pPr>
        <w:pStyle w:val="Normal1"/>
      </w:pPr>
      <w:r>
        <w:rPr>
          <w:color w:val="333333"/>
          <w:u w:color="000000"/>
          <w:vertAlign w:val="superscript"/>
          <w:rtl w:val="0"/>
        </w:rPr>
        <w:footnoteRef/>
      </w:r>
      <w:r>
        <w:rPr>
          <w:rFonts w:ascii="Times New Roman" w:cs="Arial Unicode MS" w:hAnsi="Arial Unicode MS" w:eastAsia="Arial Unicode MS"/>
          <w:sz w:val="20"/>
          <w:szCs w:val="20"/>
          <w:rtl w:val="0"/>
          <w:lang w:val="en-US"/>
        </w:rPr>
        <w:t xml:space="preserve"> With the difference that in the recipe on fol. 130v the butter is applied between the dried female mold and the paste, and in the recipe on fols. 153r-153v the butter is applied over the paste before adding the sand for the male half on top of that. Our experiment on December 8, 2014 suggests that this latter method causes the problem of the sand sticking to the paste - and thus ruining the male mold when removing it from the female half. Further experiments with the amount and temperature of the butter and the drying of the male mold before removing it again may result in new insight.</w:t>
      </w:r>
    </w:p>
  </w:footnote>
  <w:footnote w:id="22">
    <w:p>
      <w:pPr>
        <w:pStyle w:val="Normal1"/>
      </w:pPr>
      <w:r>
        <w:rPr>
          <w:color w:val="333333"/>
          <w:u w:color="000000"/>
          <w:vertAlign w:val="superscript"/>
          <w:rtl w:val="0"/>
        </w:rPr>
        <w:footnoteRef/>
      </w:r>
      <w:r>
        <w:rPr>
          <w:rFonts w:ascii="Times New Roman" w:cs="Arial Unicode MS" w:hAnsi="Arial Unicode MS" w:eastAsia="Arial Unicode MS"/>
          <w:sz w:val="20"/>
          <w:szCs w:val="20"/>
          <w:rtl w:val="0"/>
          <w:lang w:val="en-US"/>
        </w:rPr>
        <w:t xml:space="preserve"> As indicated by the title of this recipe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Thickening a medal you want to mold</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 the thickness of the paste is of great importance. This is further emphasized by not only the attention this issue receives in the text, but also the small illustration accompanying it, portraying the tool that the author suggests to make and use for rolling out the paste evenly and to the desired thickness </w:t>
      </w:r>
      <w:r>
        <w:rPr>
          <w:rFonts w:ascii="Times New Roman" w:cs="Arial Unicode MS" w:hAnsi="Arial Unicode MS" w:eastAsia="Arial Unicode MS"/>
          <w:color w:val="ff0000"/>
          <w:sz w:val="20"/>
          <w:szCs w:val="20"/>
          <w:u w:color="000000"/>
          <w:rtl w:val="0"/>
          <w:lang w:val="en-US"/>
        </w:rPr>
        <w:t xml:space="preserve">[Fig. </w:t>
      </w:r>
      <w:r>
        <w:rPr>
          <w:rFonts w:ascii="Times New Roman" w:cs="Arial Unicode MS" w:hAnsi="Arial Unicode MS" w:eastAsia="Arial Unicode MS"/>
          <w:color w:val="ff0000"/>
          <w:sz w:val="20"/>
          <w:szCs w:val="20"/>
          <w:u w:color="000000"/>
          <w:rtl w:val="0"/>
          <w:lang w:val="en-US"/>
        </w:rPr>
        <w:t xml:space="preserve">25: </w:t>
      </w:r>
      <w:r>
        <w:rPr>
          <w:rFonts w:ascii="Times New Roman" w:cs="Arial Unicode MS" w:hAnsi="Arial Unicode MS" w:eastAsia="Arial Unicode MS"/>
          <w:color w:val="ff0000"/>
          <w:sz w:val="20"/>
          <w:szCs w:val="20"/>
          <w:u w:color="000000"/>
          <w:rtl w:val="0"/>
          <w:lang w:val="en-US"/>
        </w:rPr>
        <w:t>Fig25_fol153v_HDdetail.jpg]</w:t>
      </w:r>
      <w:r>
        <w:rPr>
          <w:rFonts w:ascii="Times New Roman" w:cs="Arial Unicode MS" w:hAnsi="Arial Unicode MS" w:eastAsia="Arial Unicode MS"/>
          <w:sz w:val="20"/>
          <w:szCs w:val="20"/>
          <w:rtl w:val="0"/>
          <w:lang w:val="en-US"/>
        </w:rPr>
        <w:t>.</w:t>
      </w:r>
    </w:p>
  </w:footnote>
  <w:footnote w:id="23">
    <w:p>
      <w:pPr>
        <w:pStyle w:val="Normal1"/>
      </w:pPr>
      <w:r>
        <w:rPr>
          <w:color w:val="333333"/>
          <w:u w:color="000000"/>
          <w:vertAlign w:val="superscript"/>
          <w:rtl w:val="0"/>
        </w:rPr>
        <w:footnoteRef/>
      </w:r>
      <w:r>
        <w:rPr>
          <w:rFonts w:ascii="Times New Roman" w:cs="Arial Unicode MS" w:hAnsi="Arial Unicode MS" w:eastAsia="Arial Unicode MS"/>
          <w:sz w:val="20"/>
          <w:szCs w:val="20"/>
          <w:rtl w:val="0"/>
          <w:lang w:val="en-US"/>
        </w:rPr>
        <w:t xml:space="preserve"> During our experiments with Tonny Beentjes, we (Mr. Beentjes, Jonah Rowen, and Rozemarijn Landsman) wondered whether the recipe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Casting in a box mold</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on fol. 118v,  also used a method to make one-sided hollow casts. After careful study, however, it can be concluded that this is not the case. The author fills the female half of the box mold with sand, covering the medal (although in a note he says that he first filled the mold with sand and then pressed the medal into it). Than, turning this half of the box mold around so that the medal faces upwards, he draws a line on the back of the medal (near the edge [</w:t>
      </w:r>
      <w:r>
        <w:rPr>
          <w:rFonts w:ascii="Times New Roman" w:cs="Arial Unicode MS" w:hAnsi="Arial Unicode MS" w:eastAsia="Arial Unicode MS"/>
          <w:i w:val="1"/>
          <w:iCs w:val="1"/>
          <w:sz w:val="20"/>
          <w:szCs w:val="20"/>
          <w:rtl w:val="0"/>
          <w:lang w:val="en-US"/>
        </w:rPr>
        <w:t>bord</w:t>
      </w:r>
      <w:r>
        <w:rPr>
          <w:rFonts w:ascii="Times New Roman" w:cs="Arial Unicode MS" w:hAnsi="Arial Unicode MS" w:eastAsia="Arial Unicode MS"/>
          <w:sz w:val="20"/>
          <w:szCs w:val="20"/>
          <w:rtl w:val="0"/>
          <w:lang w:val="en-US"/>
        </w:rPr>
        <w:t>]) that continues onto the sand - to indicate where to make the pouring mouth [</w:t>
      </w:r>
      <w:r>
        <w:rPr>
          <w:rFonts w:ascii="Times New Roman" w:cs="Arial Unicode MS" w:hAnsi="Arial Unicode MS" w:eastAsia="Arial Unicode MS"/>
          <w:i w:val="1"/>
          <w:iCs w:val="1"/>
          <w:sz w:val="20"/>
          <w:szCs w:val="20"/>
          <w:rtl w:val="0"/>
          <w:lang w:val="en-US"/>
        </w:rPr>
        <w:t>pour denoter la place pour faire le gect</w:t>
      </w:r>
      <w:r>
        <w:rPr>
          <w:rFonts w:ascii="Times New Roman" w:cs="Arial Unicode MS" w:hAnsi="Arial Unicode MS" w:eastAsia="Arial Unicode MS"/>
          <w:sz w:val="20"/>
          <w:szCs w:val="20"/>
          <w:rtl w:val="0"/>
          <w:lang w:val="en-US"/>
        </w:rPr>
        <w:t>]. Without removing the medal from the female half, he then adds a layer of charcoal onto the still uncovered side [</w:t>
      </w:r>
      <w:r>
        <w:rPr>
          <w:rFonts w:ascii="Times New Roman" w:cs="Arial Unicode MS" w:hAnsi="Arial Unicode MS" w:eastAsia="Arial Unicode MS"/>
          <w:i w:val="1"/>
          <w:iCs w:val="1"/>
          <w:sz w:val="20"/>
          <w:szCs w:val="20"/>
          <w:rtl w:val="0"/>
          <w:lang w:val="en-US"/>
        </w:rPr>
        <w:t>contour</w:t>
      </w:r>
      <w:r>
        <w:rPr>
          <w:rFonts w:ascii="Times New Roman" w:cs="Arial Unicode MS" w:hAnsi="Arial Unicode MS" w:eastAsia="Arial Unicode MS"/>
          <w:sz w:val="20"/>
          <w:szCs w:val="20"/>
          <w:rtl w:val="0"/>
          <w:lang w:val="en-US"/>
        </w:rPr>
        <w:t>] of the medal, adds the male half of the flask on top of the female half, and fills it with sand. Only after both halves of the mold are made does he remove the medal. Thus, this would make an exact replica of the original medal, rather than a one-sided hollow cast version.</w:t>
      </w:r>
    </w:p>
  </w:footnote>
  <w:footnote w:id="24">
    <w:p>
      <w:pPr>
        <w:pStyle w:val="Normal1"/>
      </w:pPr>
      <w:r>
        <w:rPr>
          <w:vertAlign w:val="superscript"/>
          <w:rtl w:val="0"/>
        </w:rPr>
        <w:footnoteRef/>
      </w:r>
      <w:r>
        <w:rPr>
          <w:rFonts w:ascii="Times New Roman" w:cs="Arial Unicode MS" w:hAnsi="Arial Unicode MS" w:eastAsia="Arial Unicode MS"/>
          <w:sz w:val="20"/>
          <w:szCs w:val="20"/>
          <w:rtl w:val="0"/>
          <w:lang w:val="en-US"/>
        </w:rPr>
        <w:t xml:space="preserve"> Tuttle,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An investigation of the Renaissance Casting Techniques of Incuse-Reverse and Double-Sided Medals,</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211.</w:t>
      </w:r>
    </w:p>
  </w:footnote>
  <w:footnote w:id="25">
    <w:p>
      <w:pPr>
        <w:pStyle w:val="Normal1"/>
      </w:pPr>
      <w:r>
        <w:rPr>
          <w:color w:val="333333"/>
          <w:u w:color="000000"/>
          <w:vertAlign w:val="superscript"/>
          <w:rtl w:val="0"/>
        </w:rPr>
        <w:footnoteRef/>
      </w:r>
      <w:r>
        <w:rPr>
          <w:rFonts w:ascii="Times New Roman" w:cs="Arial Unicode MS" w:hAnsi="Arial Unicode MS" w:eastAsia="Arial Unicode MS"/>
          <w:sz w:val="20"/>
          <w:szCs w:val="20"/>
          <w:rtl w:val="0"/>
          <w:lang w:val="en-US"/>
        </w:rPr>
        <w:t xml:space="preserve"> Tuttle also notes this similarity to Cellini</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xml:space="preserve">s recipe; see Tuttle,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An investigation of the Renaissance Casting Techniques of Incuse-Reverse and Double-Sided Medals,</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211.</w:t>
      </w:r>
    </w:p>
  </w:footnote>
  <w:footnote w:id="26">
    <w:p>
      <w:pPr>
        <w:pStyle w:val="Normal1"/>
      </w:pPr>
      <w:r>
        <w:rPr>
          <w:color w:val="333333"/>
          <w:sz w:val="20"/>
          <w:szCs w:val="20"/>
          <w:u w:color="000000"/>
          <w:vertAlign w:val="superscript"/>
          <w:rtl w:val="0"/>
        </w:rPr>
        <w:footnoteRef/>
      </w:r>
      <w:r>
        <w:rPr>
          <w:rFonts w:ascii="Times New Roman" w:cs="Arial Unicode MS" w:hAnsi="Arial Unicode MS" w:eastAsia="Arial Unicode MS"/>
          <w:sz w:val="20"/>
          <w:szCs w:val="20"/>
          <w:rtl w:val="0"/>
          <w:lang w:val="en-US"/>
        </w:rPr>
        <w:t xml:space="preserve"> Benvenuto Cellini, </w:t>
      </w:r>
      <w:r>
        <w:rPr>
          <w:rFonts w:ascii="Times New Roman" w:cs="Arial Unicode MS" w:hAnsi="Arial Unicode MS" w:eastAsia="Arial Unicode MS"/>
          <w:i w:val="1"/>
          <w:iCs w:val="1"/>
          <w:sz w:val="20"/>
          <w:szCs w:val="20"/>
          <w:rtl w:val="0"/>
          <w:lang w:val="en-US"/>
        </w:rPr>
        <w:t>The Treatises of Benvenuto Cellini on Goldsmithing and Sculpture</w:t>
      </w:r>
      <w:r>
        <w:rPr>
          <w:rFonts w:ascii="Times New Roman" w:cs="Arial Unicode MS" w:hAnsi="Arial Unicode MS" w:eastAsia="Arial Unicode MS"/>
          <w:sz w:val="20"/>
          <w:szCs w:val="20"/>
          <w:rtl w:val="0"/>
          <w:lang w:val="en-US"/>
        </w:rPr>
        <w:t xml:space="preserve">, trans. C.R. Ashbee (Whitefish, MT: Kessinger Publishing, 2006), 61-63; according to a footnote accompanying this 2006 translated edition the 1568 edition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gives a clearer version of this process than the original codex.</w:t>
      </w:r>
      <w:r>
        <w:rPr>
          <w:rFonts w:ascii="Arial Unicode MS" w:cs="Arial Unicode MS" w:hAnsi="Times New Roman" w:eastAsia="Arial Unicode MS" w:hint="default"/>
          <w:sz w:val="20"/>
          <w:szCs w:val="20"/>
          <w:rtl w:val="0"/>
          <w:lang w:val="en-US"/>
        </w:rPr>
        <w:t>”</w:t>
      </w:r>
    </w:p>
  </w:footnote>
  <w:footnote w:id="27">
    <w:p>
      <w:pPr>
        <w:pStyle w:val="Normal1"/>
      </w:pPr>
      <w:r>
        <w:rPr>
          <w:vertAlign w:val="superscript"/>
          <w:rtl w:val="0"/>
        </w:rPr>
        <w:footnoteRef/>
      </w:r>
      <w:r>
        <w:rPr>
          <w:rFonts w:ascii="Times New Roman" w:cs="Arial Unicode MS" w:hAnsi="Arial Unicode MS" w:eastAsia="Arial Unicode MS"/>
          <w:sz w:val="20"/>
          <w:szCs w:val="20"/>
          <w:rtl w:val="0"/>
          <w:lang w:val="en-US"/>
        </w:rPr>
        <w:t xml:space="preserve"> Willem Dedel </w:t>
      </w:r>
      <w:r>
        <w:rPr>
          <w:rFonts w:ascii="Times New Roman" w:cs="Arial Unicode MS" w:hAnsi="Arial Unicode MS" w:eastAsia="Arial Unicode MS"/>
          <w:i w:val="1"/>
          <w:iCs w:val="1"/>
          <w:sz w:val="20"/>
          <w:szCs w:val="20"/>
          <w:rtl w:val="0"/>
          <w:lang w:val="en-US"/>
        </w:rPr>
        <w:t>l</w:t>
      </w:r>
      <w:r>
        <w:rPr>
          <w:rFonts w:ascii="Arial Unicode MS" w:cs="Arial Unicode MS" w:hAnsi="Times New Roman" w:eastAsia="Arial Unicode MS" w:hint="default"/>
          <w:i w:val="1"/>
          <w:iCs w:val="1"/>
          <w:sz w:val="20"/>
          <w:szCs w:val="20"/>
          <w:rtl w:val="0"/>
          <w:lang w:val="en-US"/>
        </w:rPr>
        <w:t>’</w:t>
      </w:r>
      <w:r>
        <w:rPr>
          <w:rFonts w:ascii="Times New Roman" w:cs="Arial Unicode MS" w:hAnsi="Arial Unicode MS" w:eastAsia="Arial Unicode MS"/>
          <w:i w:val="1"/>
          <w:iCs w:val="1"/>
          <w:sz w:val="20"/>
          <w:szCs w:val="20"/>
          <w:rtl w:val="0"/>
          <w:lang w:val="en-US"/>
        </w:rPr>
        <w:t>advocat</w:t>
      </w:r>
      <w:r>
        <w:rPr>
          <w:rFonts w:ascii="Times New Roman" w:cs="Arial Unicode MS" w:hAnsi="Arial Unicode MS" w:eastAsia="Arial Unicode MS"/>
          <w:sz w:val="20"/>
          <w:szCs w:val="20"/>
          <w:rtl w:val="0"/>
          <w:lang w:val="en-US"/>
        </w:rPr>
        <w:t xml:space="preserve">, who sent the Dutch manuscript to Huygens (together with more notes concerning (life) casting) is unlikely to have been the author of the treatise. It is attributed to the goldsmith Adriaen Rottermont, nephew of the famous sculptor Adriaen the Vries. See de Heer,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Constantijn Huygens en de Penningkunst,</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271-288.</w:t>
      </w:r>
    </w:p>
  </w:footnote>
  <w:footnote w:id="28">
    <w:p>
      <w:pPr>
        <w:pStyle w:val="Normal1"/>
      </w:pPr>
      <w:r>
        <w:rPr>
          <w:vertAlign w:val="superscript"/>
          <w:rtl w:val="0"/>
        </w:rPr>
        <w:footnoteRef/>
      </w:r>
      <w:r>
        <w:rPr>
          <w:rFonts w:ascii="Times New Roman" w:cs="Arial Unicode MS" w:hAnsi="Arial Unicode MS" w:eastAsia="Arial Unicode MS"/>
          <w:sz w:val="20"/>
          <w:szCs w:val="20"/>
          <w:rtl w:val="0"/>
          <w:lang w:val="en-US"/>
        </w:rPr>
        <w:t xml:space="preserve"> For the use of paper as a molding material, see also BnF Ms. Fr. 640, fol. 81r,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Thick paper.</w:t>
      </w:r>
      <w:r>
        <w:rPr>
          <w:rFonts w:ascii="Arial Unicode MS" w:cs="Arial Unicode MS" w:hAnsi="Times New Roman" w:eastAsia="Arial Unicode MS" w:hint="default"/>
          <w:sz w:val="20"/>
          <w:szCs w:val="20"/>
          <w:rtl w:val="0"/>
          <w:lang w:val="en-US"/>
        </w:rPr>
        <w:t>”</w:t>
      </w:r>
    </w:p>
  </w:footnote>
  <w:footnote w:id="29">
    <w:p>
      <w:pPr>
        <w:pStyle w:val="Normal1"/>
      </w:pPr>
      <w:r>
        <w:rPr>
          <w:vertAlign w:val="superscript"/>
          <w:rtl w:val="0"/>
        </w:rPr>
        <w:footnoteRef/>
      </w:r>
      <w:r>
        <w:rPr>
          <w:rFonts w:ascii="Times New Roman" w:cs="Arial Unicode MS" w:hAnsi="Arial Unicode MS" w:eastAsia="Arial Unicode MS"/>
          <w:sz w:val="20"/>
          <w:szCs w:val="20"/>
          <w:rtl w:val="0"/>
          <w:lang w:val="en-US"/>
        </w:rPr>
        <w:t xml:space="preserve"> Interestingly, the Dutch author comments that such a one-sided hollow cast medal looks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as if it were embossed</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w:t>
      </w:r>
      <w:r>
        <w:rPr>
          <w:rFonts w:ascii="Times New Roman" w:cs="Arial Unicode MS" w:hAnsi="Arial Unicode MS" w:eastAsia="Arial Unicode MS"/>
          <w:i w:val="1"/>
          <w:iCs w:val="1"/>
          <w:sz w:val="20"/>
          <w:szCs w:val="20"/>
          <w:rtl w:val="0"/>
          <w:lang w:val="en-US"/>
        </w:rPr>
        <w:t>alsoff sy gedreven waer</w:t>
      </w:r>
      <w:r>
        <w:rPr>
          <w:rFonts w:ascii="Times New Roman" w:cs="Arial Unicode MS" w:hAnsi="Arial Unicode MS" w:eastAsia="Arial Unicode MS"/>
          <w:sz w:val="20"/>
          <w:szCs w:val="20"/>
          <w:rtl w:val="0"/>
          <w:lang w:val="en-US"/>
        </w:rPr>
        <w:t xml:space="preserve">]. This brings us back to the discussion about terminology and why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incuse-reverse</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 xml:space="preserve">may not be the most accurate to use, while the association is certainly justified. The outcome of both processes is evidently related. BnF Ms. Fr. 640 offers at least one recipe concerning this embossing technique: fol. 120r,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Stamped medals [</w:t>
      </w:r>
      <w:r>
        <w:rPr>
          <w:rFonts w:ascii="Times New Roman" w:cs="Arial Unicode MS" w:hAnsi="Arial Unicode MS" w:eastAsia="Arial Unicode MS"/>
          <w:i w:val="1"/>
          <w:iCs w:val="1"/>
          <w:sz w:val="20"/>
          <w:szCs w:val="20"/>
          <w:rtl w:val="0"/>
          <w:lang w:val="en-US"/>
        </w:rPr>
        <w:t>medailles de stampe</w:t>
      </w:r>
      <w:r>
        <w:rPr>
          <w:rFonts w:ascii="Times New Roman" w:cs="Arial Unicode MS" w:hAnsi="Arial Unicode MS" w:eastAsia="Arial Unicode MS"/>
          <w:sz w:val="20"/>
          <w:szCs w:val="20"/>
          <w:rtl w:val="0"/>
          <w:lang w:val="en-US"/>
        </w:rPr>
        <w:t>] made from wax</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 see also note 2 of this annotation.</w:t>
      </w:r>
    </w:p>
  </w:footnote>
  <w:footnote w:id="30">
    <w:p>
      <w:pPr>
        <w:pStyle w:val="Normal1"/>
      </w:pPr>
      <w:r>
        <w:rPr>
          <w:vertAlign w:val="superscript"/>
          <w:rtl w:val="0"/>
        </w:rPr>
        <w:footnoteRef/>
      </w:r>
      <w:r>
        <w:rPr>
          <w:rFonts w:ascii="Times New Roman" w:cs="Arial Unicode MS" w:hAnsi="Arial Unicode MS" w:eastAsia="Arial Unicode MS"/>
          <w:sz w:val="20"/>
          <w:szCs w:val="20"/>
          <w:rtl w:val="0"/>
          <w:lang w:val="en-US"/>
        </w:rPr>
        <w:t xml:space="preserve"> What the effect or benefit of this extra step is remains unclear to us. Could it be that the first female mold half had become too dry to use?</w:t>
      </w:r>
    </w:p>
  </w:footnote>
  <w:footnote w:id="31">
    <w:p>
      <w:pPr>
        <w:pStyle w:val="Normal1"/>
      </w:pPr>
      <w:r>
        <w:rPr>
          <w:vertAlign w:val="superscript"/>
          <w:rtl w:val="0"/>
        </w:rPr>
        <w:footnoteRef/>
      </w:r>
      <w:r>
        <w:rPr>
          <w:rFonts w:ascii="Times New Roman" w:cs="Arial Unicode MS" w:hAnsi="Arial Unicode MS" w:eastAsia="Arial Unicode MS"/>
          <w:sz w:val="20"/>
          <w:szCs w:val="20"/>
          <w:rtl w:val="0"/>
          <w:lang w:val="en-US"/>
        </w:rPr>
        <w:t xml:space="preserve"> Cellini, </w:t>
      </w:r>
      <w:r>
        <w:rPr>
          <w:rFonts w:ascii="Times New Roman" w:cs="Arial Unicode MS" w:hAnsi="Arial Unicode MS" w:eastAsia="Arial Unicode MS"/>
          <w:i w:val="1"/>
          <w:iCs w:val="1"/>
          <w:sz w:val="20"/>
          <w:szCs w:val="20"/>
          <w:rtl w:val="0"/>
          <w:lang w:val="en-US"/>
        </w:rPr>
        <w:t>The Treatises</w:t>
      </w:r>
      <w:r>
        <w:rPr>
          <w:rFonts w:ascii="Times New Roman" w:cs="Arial Unicode MS" w:hAnsi="Arial Unicode MS" w:eastAsia="Arial Unicode MS"/>
          <w:sz w:val="20"/>
          <w:szCs w:val="20"/>
          <w:rtl w:val="0"/>
          <w:lang w:val="en-US"/>
        </w:rPr>
        <w:t>, 62.</w:t>
      </w:r>
    </w:p>
  </w:footnote>
  <w:footnote w:id="32">
    <w:p>
      <w:pPr>
        <w:pStyle w:val="Normal1"/>
      </w:pPr>
      <w:r>
        <w:rPr>
          <w:vertAlign w:val="superscript"/>
          <w:rtl w:val="0"/>
        </w:rPr>
        <w:footnoteRef/>
      </w:r>
      <w:r>
        <w:rPr>
          <w:rFonts w:ascii="Times New Roman" w:cs="Arial Unicode MS" w:hAnsi="Arial Unicode MS" w:eastAsia="Arial Unicode MS"/>
          <w:vertAlign w:val="superscript"/>
          <w:rtl w:val="0"/>
          <w:lang w:val="en-US"/>
        </w:rPr>
        <w:t xml:space="preserve"> </w:t>
      </w:r>
      <w:r>
        <w:rPr>
          <w:rFonts w:ascii="Times New Roman" w:cs="Arial Unicode MS" w:hAnsi="Arial Unicode MS" w:eastAsia="Arial Unicode MS"/>
          <w:sz w:val="20"/>
          <w:szCs w:val="20"/>
          <w:rtl w:val="0"/>
          <w:lang w:val="en-US"/>
        </w:rPr>
        <w:t>Of course, this would also depend on the sand used for the mold. It would be interesting to see whether it is also possible to use an original medal that is already one-sided and hollow cast. This would allow for the medal to be first used to impress the upper half of the mold, while leaving it into the lower half. Perhaps this would result in a smoother surface for the obverse as compared to that of the reverse. But, depending on the reverse of the original, would a medal cast this way also obtain the same level of detail on the obverse? Furthermore, as Tonny Beentjes suggested, it might be worthwhile to measure shrinkage in either method, since in theory the manuscript-based method would cause the details on the reverse to be slightly larger than on the obverse. One could, for example, measure this difference using precise 3D-scanning.</w:t>
      </w:r>
    </w:p>
  </w:footnote>
  <w:footnote w:id="33">
    <w:p>
      <w:pPr>
        <w:pStyle w:val="Normal1"/>
      </w:pPr>
      <w:r>
        <w:rPr>
          <w:vertAlign w:val="superscript"/>
          <w:rtl w:val="0"/>
        </w:rPr>
        <w:footnoteRef/>
      </w:r>
      <w:r>
        <w:rPr>
          <w:rFonts w:ascii="Times New Roman" w:cs="Arial Unicode MS" w:hAnsi="Arial Unicode MS" w:eastAsia="Arial Unicode MS"/>
          <w:sz w:val="20"/>
          <w:szCs w:val="20"/>
          <w:rtl w:val="0"/>
          <w:lang w:val="en-US"/>
        </w:rPr>
        <w:t xml:space="preserve"> Tuttle </w:t>
      </w:r>
      <w:r>
        <w:rPr>
          <w:rFonts w:ascii="Arial Unicode MS" w:cs="Arial Unicode MS" w:hAnsi="Times New Roman" w:eastAsia="Arial Unicode MS" w:hint="default"/>
          <w:sz w:val="20"/>
          <w:szCs w:val="20"/>
          <w:rtl w:val="0"/>
          <w:lang w:val="en-US"/>
        </w:rPr>
        <w:t>“</w:t>
      </w:r>
      <w:r>
        <w:rPr>
          <w:rFonts w:ascii="Times New Roman" w:cs="Arial Unicode MS" w:hAnsi="Arial Unicode MS" w:eastAsia="Arial Unicode MS"/>
          <w:sz w:val="20"/>
          <w:szCs w:val="20"/>
          <w:rtl w:val="0"/>
          <w:lang w:val="en-US"/>
        </w:rPr>
        <w:t>An investigation of the Renaissance Casting Techniques of Incuse-Reverse and Double-Sided Medals,</w:t>
      </w:r>
      <w:r>
        <w:rPr>
          <w:rFonts w:ascii="Arial Unicode MS" w:cs="Arial Unicode MS" w:hAnsi="Times New Roman" w:eastAsia="Arial Unicode MS" w:hint="default"/>
          <w:sz w:val="20"/>
          <w:szCs w:val="20"/>
          <w:rtl w:val="0"/>
          <w:lang w:val="en-US"/>
        </w:rPr>
        <w:t>”</w:t>
      </w:r>
      <w:r>
        <w:rPr>
          <w:rFonts w:ascii="Arial Unicode MS"/>
          <w:sz w:val="20"/>
          <w:szCs w:val="20"/>
          <w:rtl w:val="0"/>
          <w:lang w:val="en-US"/>
        </w:rPr>
        <w:t xml:space="preserve"> </w:t>
      </w:r>
      <w:r>
        <w:rPr>
          <w:rFonts w:ascii="Times New Roman" w:cs="Arial Unicode MS" w:hAnsi="Arial Unicode MS" w:eastAsia="Arial Unicode MS"/>
          <w:sz w:val="20"/>
          <w:szCs w:val="20"/>
          <w:rtl w:val="0"/>
          <w:lang w:val="en-US"/>
        </w:rPr>
        <w:t>212.</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footnotePr>
    <w:numFmt w:val="decimal"/>
    <w:numStart w:val="1"/>
    <w:numRestart w:val="continuous"/>
    <w:footnote w:id="-1"/>
    <w:footnote w:id="0"/>
    <w:footnote w:id="-2"/>
  </w:footnotePr>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1">
    <w:name w:val="Normal1"/>
    <w:next w:val="Normal1"/>
    <w:pPr>
      <w:keepNext w:val="0"/>
      <w:keepLines w:val="0"/>
      <w:pageBreakBefore w:val="0"/>
      <w:widowControl w:val="0"/>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Body A">
    <w:name w:val="Body A"/>
    <w:next w:val="Body A"/>
    <w:pPr>
      <w:keepNext w:val="0"/>
      <w:keepLines w:val="0"/>
      <w:pageBreakBefore w:val="0"/>
      <w:widowControl w:val="0"/>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 w:type="paragraph" w:styleId="Body">
    <w:name w:val="Body"/>
    <w:next w:val="Body"/>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Pr>
  </w:style>
  <w:style w:type="paragraph" w:styleId="footnote text">
    <w:name w:val="footnote text"/>
    <w:next w:val="footnote text"/>
    <w:pPr>
      <w:keepNext w:val="0"/>
      <w:keepLines w:val="0"/>
      <w:pageBreakBefore w:val="0"/>
      <w:widowControl w:val="0"/>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character" w:styleId="None">
    <w:name w:val="None"/>
  </w:style>
  <w:style w:type="character" w:styleId="Hyperlink.0">
    <w:name w:val="Hyperlink.0"/>
    <w:basedOn w:val="None"/>
    <w:next w:val="Hyperlink.0"/>
    <w:rPr>
      <w:color w:val="1155cc"/>
      <w:sz w:val="20"/>
      <w:szCs w:val="20"/>
      <w:u w:val="single" w:color="000000"/>
    </w:rPr>
  </w:style>
  <w:style w:type="paragraph" w:styleId="Body A A">
    <w:name w:val="Body A A"/>
    <w:next w:val="Body A A"/>
    <w:pPr>
      <w:keepNext w:val="0"/>
      <w:keepLines w:val="0"/>
      <w:pageBreakBefore w:val="0"/>
      <w:widowControl w:val="1"/>
      <w:pBdr>
        <w:top w:val="nil"/>
        <w:left w:val="nil"/>
        <w:bottom w:val="nil"/>
        <w:right w:val="nil"/>
      </w:pBdr>
      <w:shd w:val="clear" w:color="auto" w:fill="auto"/>
      <w:suppressAutoHyphens w:val="0"/>
      <w:bidi w:val="0"/>
      <w:spacing w:before="0" w:after="0" w:line="276" w:lineRule="auto"/>
      <w:ind w:left="0" w:right="0" w:firstLine="0"/>
      <w:jc w:val="left"/>
      <w:outlineLvl w:val="9"/>
    </w:pPr>
    <w:rPr>
      <w:rFonts w:ascii="Arial"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comments" Target="comments.xml"/><Relationship Id="rId7" Type="http://schemas.openxmlformats.org/officeDocument/2006/relationships/footnotes" Target="footnotes.xml"/><Relationship Id="rId8" Type="http://schemas.openxmlformats.org/officeDocument/2006/relationships/theme" Target="theme/theme1.xml"/></Relationships>

</file>

<file path=word/_rels/footnotes.xml.rels><?xml version="1.0" encoding="UTF-8" standalone="yes"?><Relationships xmlns="http://schemas.openxmlformats.org/package/2006/relationships"><Relationship Id="rId1" Type="http://schemas.openxmlformats.org/officeDocument/2006/relationships/hyperlink" Target="http://www.pbm.com/~lindahl/cotgrave/445small.html" TargetMode="External"/><Relationship Id="rId2" Type="http://schemas.openxmlformats.org/officeDocument/2006/relationships/hyperlink" Target="http://www.pbm.com/~lindahl/cotgrave/658.html" TargetMode="External"/><Relationship Id="rId3" Type="http://schemas.openxmlformats.org/officeDocument/2006/relationships/hyperlink" Target="http://www.pbm.com/~lindahl/cotgrave/485.html" TargetMode="Externa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